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B077" w14:textId="77777777" w:rsidR="001F1AA5" w:rsidRPr="0035356F" w:rsidRDefault="001F1AA5" w:rsidP="00E17AA8">
      <w:pPr>
        <w:tabs>
          <w:tab w:val="left" w:pos="6585"/>
        </w:tabs>
        <w:spacing w:line="276" w:lineRule="auto"/>
        <w:jc w:val="both"/>
        <w:rPr>
          <w:rFonts w:asciiTheme="minorHAnsi" w:hAnsiTheme="minorHAnsi" w:cstheme="minorHAnsi"/>
          <w:color w:val="000000" w:themeColor="text1"/>
        </w:rPr>
      </w:pPr>
    </w:p>
    <w:p w14:paraId="5C0D3716" w14:textId="77777777" w:rsidR="005C42C5" w:rsidRDefault="005C42C5" w:rsidP="005C42C5">
      <w:pPr>
        <w:autoSpaceDE w:val="0"/>
        <w:autoSpaceDN w:val="0"/>
        <w:adjustRightInd w:val="0"/>
        <w:spacing w:after="0"/>
        <w:jc w:val="right"/>
        <w:rPr>
          <w:rFonts w:ascii="CalibriUnicode" w:eastAsiaTheme="minorHAnsi" w:hAnsi="CalibriUnicode" w:cs="CalibriUnicode"/>
        </w:rPr>
      </w:pPr>
      <w:bookmarkStart w:id="0" w:name="_Hlk141113275"/>
      <w:r>
        <w:rPr>
          <w:rFonts w:ascii="CalibriUnicode" w:eastAsiaTheme="minorHAnsi" w:hAnsi="CalibriUnicode" w:cs="CalibriUnicode"/>
        </w:rPr>
        <w:t>Załącznik nr 1 do Zapytania ofertowego</w:t>
      </w:r>
    </w:p>
    <w:p w14:paraId="45F915D0" w14:textId="0043EA25" w:rsidR="004D69C7" w:rsidRPr="005C42C5" w:rsidRDefault="004D69C7" w:rsidP="00E17AA8">
      <w:pPr>
        <w:spacing w:line="276" w:lineRule="auto"/>
        <w:jc w:val="right"/>
        <w:rPr>
          <w:rFonts w:ascii="CalibriUnicode" w:eastAsiaTheme="minorHAnsi" w:hAnsi="CalibriUnicode" w:cs="CalibriUnicode"/>
        </w:rPr>
      </w:pPr>
      <w:r w:rsidRPr="005C42C5">
        <w:rPr>
          <w:rFonts w:ascii="CalibriUnicode" w:eastAsiaTheme="minorHAnsi" w:hAnsi="CalibriUnicode" w:cs="CalibriUnicode"/>
        </w:rPr>
        <w:t>Załącznik nr 1</w:t>
      </w:r>
      <w:bookmarkEnd w:id="0"/>
      <w:r w:rsidRPr="005C42C5">
        <w:rPr>
          <w:rFonts w:ascii="CalibriUnicode" w:eastAsiaTheme="minorHAnsi" w:hAnsi="CalibriUnicode" w:cs="CalibriUnicode"/>
        </w:rPr>
        <w:t xml:space="preserve"> </w:t>
      </w:r>
      <w:r w:rsidR="00547A10" w:rsidRPr="005C42C5">
        <w:rPr>
          <w:rFonts w:ascii="CalibriUnicode" w:eastAsiaTheme="minorHAnsi" w:hAnsi="CalibriUnicode" w:cs="CalibriUnicode"/>
        </w:rPr>
        <w:t xml:space="preserve">do </w:t>
      </w:r>
      <w:r w:rsidR="003C5D33" w:rsidRPr="005C42C5">
        <w:rPr>
          <w:rFonts w:ascii="CalibriUnicode" w:eastAsiaTheme="minorHAnsi" w:hAnsi="CalibriUnicode" w:cs="CalibriUnicode"/>
        </w:rPr>
        <w:t>Umowy CeZ/…/202</w:t>
      </w:r>
      <w:r w:rsidR="00CD670B" w:rsidRPr="005C42C5">
        <w:rPr>
          <w:rFonts w:ascii="CalibriUnicode" w:eastAsiaTheme="minorHAnsi" w:hAnsi="CalibriUnicode" w:cs="CalibriUnicode"/>
        </w:rPr>
        <w:t>3</w:t>
      </w:r>
    </w:p>
    <w:p w14:paraId="1C292BF4" w14:textId="77777777" w:rsidR="00CD670B" w:rsidRPr="0035356F" w:rsidRDefault="00CD670B" w:rsidP="00E17AA8">
      <w:pPr>
        <w:spacing w:after="217" w:line="276" w:lineRule="auto"/>
        <w:ind w:left="57" w:right="2994" w:firstLine="2982"/>
        <w:rPr>
          <w:b/>
          <w:color w:val="000000" w:themeColor="text1"/>
        </w:rPr>
      </w:pPr>
      <w:r w:rsidRPr="0035356F">
        <w:rPr>
          <w:b/>
          <w:color w:val="000000" w:themeColor="text1"/>
        </w:rPr>
        <w:t xml:space="preserve">OPIS PRZEDMIOTU ZAMÓWIENIA </w:t>
      </w:r>
    </w:p>
    <w:p w14:paraId="7C72B0CA" w14:textId="4830BF99" w:rsidR="00D64C08" w:rsidRPr="0035356F" w:rsidRDefault="00D64C08" w:rsidP="00D64C08">
      <w:pPr>
        <w:spacing w:after="217" w:line="276" w:lineRule="auto"/>
        <w:ind w:left="57" w:right="2994" w:firstLine="2982"/>
        <w:jc w:val="center"/>
        <w:rPr>
          <w:color w:val="000000" w:themeColor="text1"/>
        </w:rPr>
      </w:pPr>
      <w:r w:rsidRPr="0035356F">
        <w:rPr>
          <w:b/>
          <w:color w:val="000000" w:themeColor="text1"/>
        </w:rPr>
        <w:t>Część I</w:t>
      </w:r>
    </w:p>
    <w:p w14:paraId="1B8E507D" w14:textId="77777777" w:rsidR="008A5E2A" w:rsidRDefault="00AC4227" w:rsidP="00056547">
      <w:pPr>
        <w:spacing w:line="276" w:lineRule="auto"/>
        <w:jc w:val="center"/>
        <w:rPr>
          <w:b/>
          <w:color w:val="000000" w:themeColor="text1"/>
        </w:rPr>
      </w:pPr>
      <w:r w:rsidRPr="0035356F">
        <w:rPr>
          <w:b/>
          <w:color w:val="000000" w:themeColor="text1"/>
        </w:rPr>
        <w:t>Z</w:t>
      </w:r>
      <w:r w:rsidR="001A5188" w:rsidRPr="0035356F">
        <w:rPr>
          <w:b/>
          <w:color w:val="000000" w:themeColor="text1"/>
        </w:rPr>
        <w:t xml:space="preserve">akup urządzenia typu firewall (NGFW) </w:t>
      </w:r>
      <w:proofErr w:type="spellStart"/>
      <w:r w:rsidR="00953F9D" w:rsidRPr="0035356F">
        <w:rPr>
          <w:b/>
          <w:color w:val="000000" w:themeColor="text1"/>
        </w:rPr>
        <w:t>Palo</w:t>
      </w:r>
      <w:proofErr w:type="spellEnd"/>
      <w:r w:rsidR="00953F9D" w:rsidRPr="0035356F">
        <w:rPr>
          <w:b/>
          <w:color w:val="000000" w:themeColor="text1"/>
        </w:rPr>
        <w:t xml:space="preserve"> </w:t>
      </w:r>
      <w:proofErr w:type="spellStart"/>
      <w:r w:rsidR="00953F9D" w:rsidRPr="0035356F">
        <w:rPr>
          <w:b/>
          <w:color w:val="000000" w:themeColor="text1"/>
        </w:rPr>
        <w:t>Alto</w:t>
      </w:r>
      <w:proofErr w:type="spellEnd"/>
      <w:r w:rsidR="00953F9D" w:rsidRPr="0035356F">
        <w:rPr>
          <w:b/>
          <w:color w:val="000000" w:themeColor="text1"/>
        </w:rPr>
        <w:t xml:space="preserve"> Networks PA-1410 </w:t>
      </w:r>
      <w:r w:rsidR="001A5188" w:rsidRPr="0035356F">
        <w:rPr>
          <w:b/>
          <w:color w:val="000000" w:themeColor="text1"/>
        </w:rPr>
        <w:t xml:space="preserve">wraz </w:t>
      </w:r>
      <w:r w:rsidR="00930004" w:rsidRPr="0035356F">
        <w:rPr>
          <w:b/>
          <w:color w:val="000000" w:themeColor="text1"/>
        </w:rPr>
        <w:t xml:space="preserve">usługą </w:t>
      </w:r>
      <w:r w:rsidR="00380866">
        <w:rPr>
          <w:b/>
          <w:color w:val="000000" w:themeColor="text1"/>
        </w:rPr>
        <w:t xml:space="preserve">wsparcia </w:t>
      </w:r>
    </w:p>
    <w:p w14:paraId="59F0CC5B" w14:textId="70197444" w:rsidR="00056547" w:rsidRPr="0035356F" w:rsidRDefault="00380866" w:rsidP="00056547">
      <w:pPr>
        <w:spacing w:line="276" w:lineRule="auto"/>
        <w:jc w:val="center"/>
        <w:rPr>
          <w:b/>
          <w:color w:val="000000" w:themeColor="text1"/>
        </w:rPr>
      </w:pPr>
      <w:r w:rsidRPr="0035356F">
        <w:rPr>
          <w:b/>
          <w:color w:val="000000" w:themeColor="text1"/>
        </w:rPr>
        <w:t xml:space="preserve">na okres </w:t>
      </w:r>
      <w:r w:rsidRPr="00006897">
        <w:rPr>
          <w:b/>
          <w:color w:val="000000" w:themeColor="text1"/>
        </w:rPr>
        <w:t>12 miesięcy</w:t>
      </w:r>
      <w:r w:rsidRPr="0035356F">
        <w:rPr>
          <w:b/>
          <w:color w:val="000000" w:themeColor="text1"/>
        </w:rPr>
        <w:t xml:space="preserve"> </w:t>
      </w:r>
    </w:p>
    <w:p w14:paraId="69B185ED" w14:textId="77777777" w:rsidR="00056547" w:rsidRPr="0035356F" w:rsidRDefault="00056547" w:rsidP="00056547">
      <w:pPr>
        <w:pStyle w:val="Nagwek2"/>
        <w:numPr>
          <w:ilvl w:val="0"/>
          <w:numId w:val="3"/>
        </w:numPr>
        <w:spacing w:before="40" w:after="0" w:line="276" w:lineRule="auto"/>
        <w:jc w:val="both"/>
        <w:rPr>
          <w:rFonts w:cstheme="minorHAnsi"/>
          <w:b/>
          <w:sz w:val="22"/>
          <w:szCs w:val="22"/>
        </w:rPr>
      </w:pPr>
      <w:bookmarkStart w:id="1" w:name="_Hlk146628682"/>
      <w:r w:rsidRPr="0035356F">
        <w:rPr>
          <w:rFonts w:cstheme="minorHAnsi"/>
          <w:b/>
          <w:sz w:val="22"/>
          <w:szCs w:val="22"/>
        </w:rPr>
        <w:t>Przedmiot zamówienia obejmuje:</w:t>
      </w:r>
    </w:p>
    <w:bookmarkEnd w:id="1"/>
    <w:p w14:paraId="3ADB60DE" w14:textId="019B50D3" w:rsidR="006C6358" w:rsidRPr="0035356F" w:rsidRDefault="006C6358" w:rsidP="006C6358">
      <w:pPr>
        <w:pStyle w:val="Nagwek2"/>
        <w:numPr>
          <w:ilvl w:val="1"/>
          <w:numId w:val="3"/>
        </w:numPr>
        <w:spacing w:before="40" w:after="0" w:line="276" w:lineRule="auto"/>
        <w:ind w:left="709" w:hanging="425"/>
        <w:jc w:val="both"/>
        <w:rPr>
          <w:rFonts w:cstheme="minorHAnsi"/>
          <w:sz w:val="22"/>
          <w:szCs w:val="22"/>
        </w:rPr>
      </w:pPr>
      <w:r w:rsidRPr="0035356F">
        <w:rPr>
          <w:rFonts w:cstheme="minorHAnsi"/>
          <w:sz w:val="22"/>
          <w:szCs w:val="22"/>
        </w:rPr>
        <w:t>Dostaw</w:t>
      </w:r>
      <w:r w:rsidR="00DE6D4C" w:rsidRPr="0035356F">
        <w:rPr>
          <w:rFonts w:cstheme="minorHAnsi"/>
          <w:sz w:val="22"/>
          <w:szCs w:val="22"/>
        </w:rPr>
        <w:t>ę</w:t>
      </w:r>
      <w:r w:rsidRPr="0035356F">
        <w:rPr>
          <w:rFonts w:cstheme="minorHAnsi"/>
          <w:sz w:val="22"/>
          <w:szCs w:val="22"/>
        </w:rPr>
        <w:t xml:space="preserve"> </w:t>
      </w:r>
      <w:r w:rsidR="007D2DC1" w:rsidRPr="0035356F">
        <w:rPr>
          <w:rFonts w:cstheme="minorHAnsi"/>
          <w:sz w:val="22"/>
          <w:szCs w:val="22"/>
        </w:rPr>
        <w:t xml:space="preserve">1 sztuki </w:t>
      </w:r>
      <w:r w:rsidRPr="0035356F">
        <w:rPr>
          <w:rFonts w:cstheme="minorHAnsi"/>
          <w:sz w:val="22"/>
          <w:szCs w:val="22"/>
        </w:rPr>
        <w:t xml:space="preserve">fabrycznie nowego urządzenia </w:t>
      </w:r>
      <w:proofErr w:type="spellStart"/>
      <w:r w:rsidRPr="0035356F">
        <w:rPr>
          <w:sz w:val="22"/>
          <w:szCs w:val="22"/>
        </w:rPr>
        <w:t>Palo</w:t>
      </w:r>
      <w:proofErr w:type="spellEnd"/>
      <w:r w:rsidRPr="0035356F">
        <w:rPr>
          <w:sz w:val="22"/>
          <w:szCs w:val="22"/>
        </w:rPr>
        <w:t xml:space="preserve"> </w:t>
      </w:r>
      <w:proofErr w:type="spellStart"/>
      <w:r w:rsidRPr="0035356F">
        <w:rPr>
          <w:sz w:val="22"/>
          <w:szCs w:val="22"/>
        </w:rPr>
        <w:t>Alto</w:t>
      </w:r>
      <w:proofErr w:type="spellEnd"/>
      <w:r w:rsidRPr="0035356F">
        <w:rPr>
          <w:sz w:val="22"/>
          <w:szCs w:val="22"/>
        </w:rPr>
        <w:t xml:space="preserve"> Networks PA-1410</w:t>
      </w:r>
      <w:r w:rsidRPr="0035356F">
        <w:rPr>
          <w:rFonts w:cstheme="minorHAnsi"/>
          <w:sz w:val="22"/>
          <w:szCs w:val="22"/>
        </w:rPr>
        <w:t>, wraz z zainstalowanymi następującymi licencjami umożliwiającymi uruchomienie odpowiednich zabezpieczeń:</w:t>
      </w:r>
    </w:p>
    <w:p w14:paraId="390044C6" w14:textId="4A9E31C5" w:rsidR="006C6358" w:rsidRPr="00D126F1" w:rsidRDefault="006C6358" w:rsidP="00CC276F">
      <w:pPr>
        <w:pStyle w:val="Akapitzlist"/>
        <w:numPr>
          <w:ilvl w:val="0"/>
          <w:numId w:val="19"/>
        </w:numPr>
      </w:pPr>
      <w:r w:rsidRPr="00D126F1">
        <w:t>Core Security Subscription Bundle (Advanced Threat Prevention, Advanced URL Filtering, Advanced Wildfire, DNS Security And SD-WAN)</w:t>
      </w:r>
      <w:r w:rsidR="0007402F" w:rsidRPr="00D126F1">
        <w:t xml:space="preserve"> (PAN-PA-1410-BND-CORESEC)</w:t>
      </w:r>
      <w:r w:rsidRPr="00D126F1">
        <w:t>,</w:t>
      </w:r>
    </w:p>
    <w:p w14:paraId="04CE48BA" w14:textId="3EA453F1" w:rsidR="006C6358" w:rsidRPr="00D126F1" w:rsidRDefault="006C6358" w:rsidP="00CC276F">
      <w:pPr>
        <w:pStyle w:val="Akapitzlist"/>
        <w:numPr>
          <w:ilvl w:val="0"/>
          <w:numId w:val="19"/>
        </w:numPr>
      </w:pPr>
      <w:proofErr w:type="spellStart"/>
      <w:r w:rsidRPr="00D126F1">
        <w:t>GlobalProtect</w:t>
      </w:r>
      <w:proofErr w:type="spellEnd"/>
      <w:r w:rsidRPr="00D126F1">
        <w:t xml:space="preserve"> Subscription</w:t>
      </w:r>
      <w:r w:rsidR="0007402F" w:rsidRPr="00D126F1">
        <w:t xml:space="preserve"> (</w:t>
      </w:r>
      <w:r w:rsidR="0007402F" w:rsidRPr="00D126F1">
        <w:rPr>
          <w:rFonts w:cstheme="minorHAnsi"/>
        </w:rPr>
        <w:t>PAN-PA-1410-GP)</w:t>
      </w:r>
      <w:r w:rsidRPr="00D126F1">
        <w:t>.</w:t>
      </w:r>
    </w:p>
    <w:p w14:paraId="2C1E734F" w14:textId="181DB2DC" w:rsidR="00380866" w:rsidRDefault="00146E3F" w:rsidP="00BC61E5">
      <w:pPr>
        <w:pStyle w:val="Nagwek2"/>
        <w:numPr>
          <w:ilvl w:val="1"/>
          <w:numId w:val="3"/>
        </w:numPr>
        <w:spacing w:before="40" w:after="0" w:line="276" w:lineRule="auto"/>
        <w:ind w:left="709" w:hanging="425"/>
        <w:jc w:val="both"/>
        <w:rPr>
          <w:rFonts w:cstheme="minorHAnsi"/>
          <w:sz w:val="22"/>
          <w:szCs w:val="22"/>
        </w:rPr>
      </w:pPr>
      <w:r w:rsidRPr="0035356F">
        <w:rPr>
          <w:rFonts w:cstheme="minorHAnsi"/>
          <w:sz w:val="22"/>
          <w:szCs w:val="22"/>
        </w:rPr>
        <w:t>Usługę</w:t>
      </w:r>
      <w:r w:rsidR="00380866">
        <w:rPr>
          <w:rFonts w:cstheme="minorHAnsi"/>
          <w:sz w:val="22"/>
          <w:szCs w:val="22"/>
        </w:rPr>
        <w:t xml:space="preserve"> wsparcia świadczoną</w:t>
      </w:r>
      <w:r w:rsidR="005E7A07" w:rsidRPr="00380866">
        <w:rPr>
          <w:rFonts w:cstheme="minorHAnsi"/>
          <w:sz w:val="22"/>
          <w:szCs w:val="22"/>
        </w:rPr>
        <w:t xml:space="preserve"> przez </w:t>
      </w:r>
      <w:r w:rsidR="00456777" w:rsidRPr="00380866">
        <w:rPr>
          <w:rFonts w:cstheme="minorHAnsi"/>
          <w:sz w:val="22"/>
          <w:szCs w:val="22"/>
        </w:rPr>
        <w:t xml:space="preserve">okres </w:t>
      </w:r>
      <w:r w:rsidR="00B37B2D" w:rsidRPr="00380866">
        <w:rPr>
          <w:rFonts w:cstheme="minorHAnsi"/>
          <w:sz w:val="22"/>
          <w:szCs w:val="22"/>
        </w:rPr>
        <w:t>12</w:t>
      </w:r>
      <w:r w:rsidR="00456777" w:rsidRPr="00380866">
        <w:rPr>
          <w:rFonts w:cstheme="minorHAnsi"/>
          <w:sz w:val="22"/>
          <w:szCs w:val="22"/>
        </w:rPr>
        <w:t xml:space="preserve"> miesięcy</w:t>
      </w:r>
      <w:r w:rsidR="00C217DE" w:rsidRPr="0035356F">
        <w:rPr>
          <w:rFonts w:cstheme="minorHAnsi"/>
          <w:sz w:val="22"/>
          <w:szCs w:val="22"/>
        </w:rPr>
        <w:t xml:space="preserve"> od daty podpisania protokołu odbioru</w:t>
      </w:r>
      <w:r w:rsidR="00456777" w:rsidRPr="0035356F">
        <w:rPr>
          <w:rFonts w:cstheme="minorHAnsi"/>
          <w:sz w:val="22"/>
          <w:szCs w:val="22"/>
        </w:rPr>
        <w:t>.</w:t>
      </w:r>
    </w:p>
    <w:p w14:paraId="444714DF" w14:textId="2D9F5556" w:rsidR="006C6358" w:rsidRDefault="00380866" w:rsidP="00BC61E5">
      <w:pPr>
        <w:pStyle w:val="Nagwek2"/>
        <w:numPr>
          <w:ilvl w:val="1"/>
          <w:numId w:val="3"/>
        </w:numPr>
        <w:spacing w:before="40" w:after="0" w:line="276" w:lineRule="auto"/>
        <w:ind w:left="709" w:hanging="425"/>
        <w:jc w:val="both"/>
        <w:rPr>
          <w:rFonts w:cstheme="minorHAnsi"/>
          <w:sz w:val="22"/>
          <w:szCs w:val="22"/>
        </w:rPr>
      </w:pPr>
      <w:r>
        <w:rPr>
          <w:rFonts w:cstheme="minorHAnsi"/>
          <w:sz w:val="22"/>
          <w:szCs w:val="22"/>
        </w:rPr>
        <w:t xml:space="preserve">Gwarancję oraz rękojmię w rozumieniu kodeksu cywilnego na urządzenia wskazane w pkt 1.1. na okres </w:t>
      </w:r>
      <w:r w:rsidR="008A5E2A">
        <w:rPr>
          <w:rFonts w:cstheme="minorHAnsi"/>
          <w:sz w:val="22"/>
          <w:szCs w:val="22"/>
        </w:rPr>
        <w:t>12</w:t>
      </w:r>
      <w:r>
        <w:rPr>
          <w:rFonts w:cstheme="minorHAnsi"/>
          <w:sz w:val="22"/>
          <w:szCs w:val="22"/>
        </w:rPr>
        <w:t xml:space="preserve"> miesięcy </w:t>
      </w:r>
      <w:r w:rsidRPr="003B45B2">
        <w:rPr>
          <w:rFonts w:cstheme="minorHAnsi"/>
          <w:sz w:val="22"/>
          <w:szCs w:val="22"/>
        </w:rPr>
        <w:t>od dnia podpisania Protokołu Odbioru wnioskującego o rozliczenie finansowe</w:t>
      </w:r>
      <w:r>
        <w:rPr>
          <w:rFonts w:cstheme="minorHAnsi"/>
          <w:sz w:val="22"/>
          <w:szCs w:val="22"/>
        </w:rPr>
        <w:t>.</w:t>
      </w:r>
    </w:p>
    <w:p w14:paraId="6CB707DB" w14:textId="4CB450BE" w:rsidR="0060225D" w:rsidRPr="0035356F" w:rsidRDefault="0060225D" w:rsidP="0060225D">
      <w:pPr>
        <w:pStyle w:val="Nagwek2"/>
        <w:numPr>
          <w:ilvl w:val="1"/>
          <w:numId w:val="3"/>
        </w:numPr>
        <w:spacing w:before="40" w:after="0" w:line="276" w:lineRule="auto"/>
        <w:ind w:left="709" w:hanging="425"/>
        <w:jc w:val="both"/>
        <w:rPr>
          <w:rFonts w:cstheme="minorHAnsi"/>
          <w:sz w:val="22"/>
          <w:szCs w:val="22"/>
        </w:rPr>
      </w:pPr>
      <w:r w:rsidRPr="0035356F">
        <w:rPr>
          <w:rFonts w:cstheme="minorHAnsi"/>
          <w:sz w:val="22"/>
          <w:szCs w:val="22"/>
        </w:rPr>
        <w:t>Zamawiający dopuszcza dostarczenie rozwiązania równoważnego spełniającego wymagania wskazane do Załączniku nr 1 do OPZ. W przypadku dostarczania urządzenia równoważnego względem wyspecyfikowanego przez Zamawiającego w Opisie przedmiotu zamówienia, Wykonawca musi na swoją odpowiedzialność i  swój koszt udowodnić, że dostarczane urządzenie spełnia wszystkie wymagania i warunki określone w Opisie przedmiotu zamówienia.</w:t>
      </w:r>
    </w:p>
    <w:p w14:paraId="4399FEC0" w14:textId="77777777" w:rsidR="0031057C" w:rsidRPr="0035356F" w:rsidRDefault="0031057C" w:rsidP="0031057C">
      <w:pPr>
        <w:pStyle w:val="Nagwek2"/>
        <w:numPr>
          <w:ilvl w:val="0"/>
          <w:numId w:val="3"/>
        </w:numPr>
        <w:spacing w:before="40" w:after="0" w:line="276" w:lineRule="auto"/>
        <w:jc w:val="both"/>
        <w:rPr>
          <w:rFonts w:cstheme="minorHAnsi"/>
          <w:b/>
          <w:sz w:val="22"/>
          <w:szCs w:val="22"/>
        </w:rPr>
      </w:pPr>
      <w:r w:rsidRPr="0035356F">
        <w:rPr>
          <w:rFonts w:cstheme="minorHAnsi"/>
          <w:b/>
          <w:sz w:val="22"/>
          <w:szCs w:val="22"/>
        </w:rPr>
        <w:t>Termin realizacji:</w:t>
      </w:r>
    </w:p>
    <w:p w14:paraId="05CED675" w14:textId="3CD27591" w:rsidR="0031057C" w:rsidRPr="0035356F" w:rsidRDefault="0031057C" w:rsidP="0031057C">
      <w:pPr>
        <w:pStyle w:val="Nagwek2"/>
        <w:numPr>
          <w:ilvl w:val="1"/>
          <w:numId w:val="3"/>
        </w:numPr>
        <w:spacing w:before="40" w:after="0" w:line="276" w:lineRule="auto"/>
        <w:ind w:left="709" w:hanging="425"/>
        <w:jc w:val="both"/>
        <w:rPr>
          <w:rFonts w:cstheme="minorHAnsi"/>
          <w:sz w:val="22"/>
          <w:szCs w:val="22"/>
        </w:rPr>
      </w:pPr>
      <w:r w:rsidRPr="0035356F">
        <w:rPr>
          <w:rFonts w:cstheme="minorHAnsi"/>
          <w:sz w:val="22"/>
          <w:szCs w:val="22"/>
        </w:rPr>
        <w:t xml:space="preserve">Dostawa nastąpi w terminie do </w:t>
      </w:r>
      <w:r w:rsidR="00D126F1">
        <w:rPr>
          <w:rFonts w:cstheme="minorHAnsi"/>
          <w:sz w:val="22"/>
          <w:szCs w:val="22"/>
        </w:rPr>
        <w:t>3</w:t>
      </w:r>
      <w:r w:rsidRPr="0035356F">
        <w:rPr>
          <w:rFonts w:cstheme="minorHAnsi"/>
          <w:sz w:val="22"/>
          <w:szCs w:val="22"/>
        </w:rPr>
        <w:t xml:space="preserve">0 dni </w:t>
      </w:r>
      <w:r w:rsidR="00D126F1">
        <w:rPr>
          <w:rFonts w:cstheme="minorHAnsi"/>
          <w:sz w:val="22"/>
          <w:szCs w:val="22"/>
        </w:rPr>
        <w:t>kalendarzowych</w:t>
      </w:r>
      <w:r w:rsidRPr="0035356F">
        <w:rPr>
          <w:rFonts w:cstheme="minorHAnsi"/>
          <w:sz w:val="22"/>
          <w:szCs w:val="22"/>
        </w:rPr>
        <w:t xml:space="preserve"> od </w:t>
      </w:r>
      <w:r w:rsidR="00FE703F" w:rsidRPr="0035356F">
        <w:rPr>
          <w:rFonts w:cstheme="minorHAnsi"/>
          <w:sz w:val="22"/>
          <w:szCs w:val="22"/>
        </w:rPr>
        <w:t xml:space="preserve">daty podpisania </w:t>
      </w:r>
      <w:r w:rsidRPr="0035356F">
        <w:rPr>
          <w:rFonts w:cstheme="minorHAnsi"/>
          <w:sz w:val="22"/>
          <w:szCs w:val="22"/>
        </w:rPr>
        <w:t>umowy.</w:t>
      </w:r>
    </w:p>
    <w:p w14:paraId="5FE0BD84" w14:textId="1DE0C95A" w:rsidR="0031057C" w:rsidRPr="0035356F" w:rsidRDefault="00080E65" w:rsidP="0031057C">
      <w:pPr>
        <w:pStyle w:val="Nagwek2"/>
        <w:numPr>
          <w:ilvl w:val="0"/>
          <w:numId w:val="3"/>
        </w:numPr>
        <w:spacing w:before="40" w:after="0" w:line="276" w:lineRule="auto"/>
        <w:jc w:val="both"/>
        <w:rPr>
          <w:rFonts w:cstheme="minorHAnsi"/>
          <w:b/>
          <w:sz w:val="22"/>
          <w:szCs w:val="22"/>
        </w:rPr>
      </w:pPr>
      <w:r w:rsidRPr="0035356F">
        <w:rPr>
          <w:rFonts w:cstheme="minorHAnsi"/>
          <w:b/>
          <w:sz w:val="22"/>
          <w:szCs w:val="22"/>
        </w:rPr>
        <w:t xml:space="preserve">Usługa </w:t>
      </w:r>
      <w:r w:rsidR="00380866">
        <w:rPr>
          <w:rFonts w:cstheme="minorHAnsi"/>
          <w:b/>
          <w:sz w:val="22"/>
          <w:szCs w:val="22"/>
        </w:rPr>
        <w:t>wsparcia</w:t>
      </w:r>
      <w:r w:rsidR="0031057C" w:rsidRPr="0035356F">
        <w:rPr>
          <w:rFonts w:cstheme="minorHAnsi"/>
          <w:b/>
          <w:sz w:val="22"/>
          <w:szCs w:val="22"/>
        </w:rPr>
        <w:t>:</w:t>
      </w:r>
    </w:p>
    <w:p w14:paraId="4BD366AA" w14:textId="17A0AB04" w:rsidR="0031057C" w:rsidRPr="0035356F" w:rsidRDefault="0031057C" w:rsidP="00AF66CB">
      <w:pPr>
        <w:pStyle w:val="Nagwek2"/>
        <w:numPr>
          <w:ilvl w:val="1"/>
          <w:numId w:val="3"/>
        </w:numPr>
        <w:spacing w:before="40" w:after="0" w:line="276" w:lineRule="auto"/>
        <w:ind w:left="709" w:hanging="425"/>
        <w:jc w:val="both"/>
        <w:rPr>
          <w:rFonts w:cstheme="minorHAnsi"/>
          <w:sz w:val="22"/>
          <w:szCs w:val="22"/>
        </w:rPr>
      </w:pPr>
      <w:r w:rsidRPr="0035356F">
        <w:rPr>
          <w:rFonts w:cstheme="minorHAnsi"/>
          <w:sz w:val="22"/>
          <w:szCs w:val="22"/>
        </w:rPr>
        <w:t xml:space="preserve">W </w:t>
      </w:r>
      <w:r w:rsidR="00930004" w:rsidRPr="0035356F">
        <w:rPr>
          <w:rFonts w:cstheme="minorHAnsi"/>
          <w:sz w:val="22"/>
          <w:szCs w:val="22"/>
        </w:rPr>
        <w:t xml:space="preserve">ramach świadczenia </w:t>
      </w:r>
      <w:r w:rsidR="00080E65" w:rsidRPr="0035356F">
        <w:rPr>
          <w:rFonts w:cstheme="minorHAnsi"/>
          <w:sz w:val="22"/>
          <w:szCs w:val="22"/>
        </w:rPr>
        <w:t>usług</w:t>
      </w:r>
      <w:r w:rsidR="00930004" w:rsidRPr="0035356F">
        <w:rPr>
          <w:rFonts w:cstheme="minorHAnsi"/>
          <w:sz w:val="22"/>
          <w:szCs w:val="22"/>
        </w:rPr>
        <w:t>i</w:t>
      </w:r>
      <w:r w:rsidRPr="0035356F">
        <w:rPr>
          <w:rFonts w:cstheme="minorHAnsi"/>
          <w:sz w:val="22"/>
          <w:szCs w:val="22"/>
        </w:rPr>
        <w:t xml:space="preserve"> wymagany jest: </w:t>
      </w:r>
    </w:p>
    <w:p w14:paraId="7DE58BC8" w14:textId="77777777" w:rsidR="00E9161A" w:rsidRPr="0035356F" w:rsidRDefault="00E9161A" w:rsidP="00AF66CB">
      <w:pPr>
        <w:pStyle w:val="Nagwek2"/>
        <w:numPr>
          <w:ilvl w:val="2"/>
          <w:numId w:val="4"/>
        </w:numPr>
        <w:spacing w:before="40" w:after="0" w:line="276" w:lineRule="auto"/>
        <w:jc w:val="both"/>
        <w:rPr>
          <w:rFonts w:cstheme="minorHAnsi"/>
          <w:sz w:val="22"/>
          <w:szCs w:val="22"/>
        </w:rPr>
      </w:pPr>
      <w:r w:rsidRPr="0035356F">
        <w:rPr>
          <w:rFonts w:cstheme="minorHAnsi"/>
          <w:sz w:val="22"/>
          <w:szCs w:val="22"/>
        </w:rPr>
        <w:t>dostęp do strony pomocy technicznej producenta,</w:t>
      </w:r>
    </w:p>
    <w:p w14:paraId="08166F50" w14:textId="68407DE6" w:rsidR="0031057C" w:rsidRPr="0035356F" w:rsidRDefault="0031057C" w:rsidP="00AF66CB">
      <w:pPr>
        <w:pStyle w:val="Nagwek2"/>
        <w:numPr>
          <w:ilvl w:val="2"/>
          <w:numId w:val="4"/>
        </w:numPr>
        <w:spacing w:before="40" w:after="0" w:line="276" w:lineRule="auto"/>
        <w:jc w:val="both"/>
        <w:rPr>
          <w:rFonts w:cstheme="minorHAnsi"/>
          <w:sz w:val="22"/>
          <w:szCs w:val="22"/>
        </w:rPr>
      </w:pPr>
      <w:r w:rsidRPr="0035356F">
        <w:rPr>
          <w:rFonts w:cstheme="minorHAnsi"/>
          <w:sz w:val="22"/>
          <w:szCs w:val="22"/>
        </w:rPr>
        <w:t>dostęp do aktualizacji oprogramowania</w:t>
      </w:r>
      <w:r w:rsidR="00D24966" w:rsidRPr="0035356F">
        <w:rPr>
          <w:rFonts w:cstheme="minorHAnsi"/>
          <w:sz w:val="22"/>
          <w:szCs w:val="22"/>
        </w:rPr>
        <w:t>,</w:t>
      </w:r>
    </w:p>
    <w:p w14:paraId="5FB90496" w14:textId="613A01E1" w:rsidR="0031057C" w:rsidRPr="0035356F" w:rsidRDefault="0031057C" w:rsidP="00AF66CB">
      <w:pPr>
        <w:pStyle w:val="Nagwek2"/>
        <w:numPr>
          <w:ilvl w:val="2"/>
          <w:numId w:val="4"/>
        </w:numPr>
        <w:spacing w:before="40" w:after="0" w:line="276" w:lineRule="auto"/>
        <w:jc w:val="both"/>
        <w:rPr>
          <w:rFonts w:cstheme="minorHAnsi"/>
          <w:sz w:val="22"/>
          <w:szCs w:val="22"/>
        </w:rPr>
      </w:pPr>
      <w:r w:rsidRPr="0035356F">
        <w:rPr>
          <w:rFonts w:cstheme="minorHAnsi"/>
          <w:sz w:val="22"/>
          <w:szCs w:val="22"/>
        </w:rPr>
        <w:t>dostęp do nowych wersji oprogramowania oraz poprawek</w:t>
      </w:r>
      <w:r w:rsidR="00D24966" w:rsidRPr="0035356F">
        <w:rPr>
          <w:rFonts w:cstheme="minorHAnsi"/>
          <w:sz w:val="22"/>
          <w:szCs w:val="22"/>
        </w:rPr>
        <w:t>,</w:t>
      </w:r>
    </w:p>
    <w:p w14:paraId="57F1D4FE" w14:textId="4D00D3C1" w:rsidR="0031057C" w:rsidRPr="0035356F" w:rsidRDefault="0031057C" w:rsidP="00AF66CB">
      <w:pPr>
        <w:pStyle w:val="Nagwek2"/>
        <w:numPr>
          <w:ilvl w:val="2"/>
          <w:numId w:val="4"/>
        </w:numPr>
        <w:spacing w:before="40" w:after="0" w:line="276" w:lineRule="auto"/>
        <w:jc w:val="both"/>
        <w:rPr>
          <w:rFonts w:cstheme="minorHAnsi"/>
          <w:sz w:val="22"/>
          <w:szCs w:val="22"/>
        </w:rPr>
      </w:pPr>
      <w:r w:rsidRPr="0035356F">
        <w:rPr>
          <w:rFonts w:cstheme="minorHAnsi"/>
          <w:sz w:val="22"/>
          <w:szCs w:val="22"/>
        </w:rPr>
        <w:t>dostęp do nowych sygnatur bezpieczeństwa</w:t>
      </w:r>
      <w:r w:rsidR="00D24966" w:rsidRPr="0035356F">
        <w:rPr>
          <w:rFonts w:cstheme="minorHAnsi"/>
          <w:sz w:val="22"/>
          <w:szCs w:val="22"/>
        </w:rPr>
        <w:t>,</w:t>
      </w:r>
    </w:p>
    <w:p w14:paraId="738500B1" w14:textId="77777777" w:rsidR="0031057C" w:rsidRPr="0035356F" w:rsidRDefault="0031057C" w:rsidP="00AF66CB">
      <w:pPr>
        <w:pStyle w:val="Nagwek2"/>
        <w:numPr>
          <w:ilvl w:val="2"/>
          <w:numId w:val="4"/>
        </w:numPr>
        <w:spacing w:before="40" w:after="0" w:line="276" w:lineRule="auto"/>
        <w:jc w:val="both"/>
        <w:rPr>
          <w:rFonts w:cstheme="minorHAnsi"/>
          <w:sz w:val="22"/>
          <w:szCs w:val="22"/>
        </w:rPr>
      </w:pPr>
      <w:r w:rsidRPr="0035356F">
        <w:rPr>
          <w:rFonts w:cstheme="minorHAnsi"/>
          <w:sz w:val="22"/>
          <w:szCs w:val="22"/>
        </w:rPr>
        <w:t>dostęp do bazy wiedzy producenta.</w:t>
      </w:r>
    </w:p>
    <w:p w14:paraId="2B90099C" w14:textId="4BB1CC42" w:rsidR="0031057C" w:rsidRPr="0035356F" w:rsidRDefault="00080E65" w:rsidP="00AF66CB">
      <w:pPr>
        <w:pStyle w:val="Nagwek2"/>
        <w:numPr>
          <w:ilvl w:val="1"/>
          <w:numId w:val="3"/>
        </w:numPr>
        <w:spacing w:before="40" w:after="0" w:line="276" w:lineRule="auto"/>
        <w:ind w:left="709" w:hanging="425"/>
        <w:jc w:val="both"/>
        <w:rPr>
          <w:rFonts w:cstheme="minorHAnsi"/>
          <w:sz w:val="22"/>
          <w:szCs w:val="22"/>
        </w:rPr>
      </w:pPr>
      <w:r w:rsidRPr="0035356F">
        <w:rPr>
          <w:rFonts w:cstheme="minorHAnsi"/>
          <w:sz w:val="22"/>
          <w:szCs w:val="22"/>
        </w:rPr>
        <w:t xml:space="preserve">Usługa </w:t>
      </w:r>
      <w:r w:rsidR="0031057C" w:rsidRPr="0035356F">
        <w:rPr>
          <w:rFonts w:cstheme="minorHAnsi"/>
          <w:sz w:val="22"/>
          <w:szCs w:val="22"/>
        </w:rPr>
        <w:t xml:space="preserve">musi być </w:t>
      </w:r>
      <w:r w:rsidRPr="0035356F">
        <w:rPr>
          <w:rFonts w:cstheme="minorHAnsi"/>
          <w:sz w:val="22"/>
          <w:szCs w:val="22"/>
        </w:rPr>
        <w:t xml:space="preserve">świadczona </w:t>
      </w:r>
      <w:r w:rsidR="0031057C" w:rsidRPr="0035356F">
        <w:rPr>
          <w:rFonts w:cstheme="minorHAnsi"/>
          <w:sz w:val="22"/>
          <w:szCs w:val="22"/>
        </w:rPr>
        <w:t>w języku polskim przez producenta lub oficjalnego partnera producenta w zakresie świadczenia pomocy serwisowej.</w:t>
      </w:r>
    </w:p>
    <w:p w14:paraId="5081FDF9" w14:textId="277EC8F9" w:rsidR="00E9161A" w:rsidRPr="0035356F" w:rsidRDefault="00080E65" w:rsidP="00AF66CB">
      <w:pPr>
        <w:pStyle w:val="Nagwek2"/>
        <w:numPr>
          <w:ilvl w:val="1"/>
          <w:numId w:val="3"/>
        </w:numPr>
        <w:spacing w:before="40" w:after="0" w:line="276" w:lineRule="auto"/>
        <w:ind w:left="709" w:hanging="425"/>
        <w:jc w:val="both"/>
        <w:rPr>
          <w:rFonts w:cstheme="minorHAnsi"/>
          <w:sz w:val="22"/>
          <w:szCs w:val="22"/>
        </w:rPr>
      </w:pPr>
      <w:r w:rsidRPr="0035356F">
        <w:rPr>
          <w:rFonts w:cstheme="minorHAnsi"/>
          <w:sz w:val="22"/>
          <w:szCs w:val="22"/>
        </w:rPr>
        <w:t>Usługa</w:t>
      </w:r>
      <w:r w:rsidR="0031057C" w:rsidRPr="0035356F">
        <w:rPr>
          <w:rFonts w:cstheme="minorHAnsi"/>
          <w:sz w:val="22"/>
          <w:szCs w:val="22"/>
        </w:rPr>
        <w:t xml:space="preserve"> musi być świadczon</w:t>
      </w:r>
      <w:r w:rsidR="00930004" w:rsidRPr="0035356F">
        <w:rPr>
          <w:rFonts w:cstheme="minorHAnsi"/>
          <w:sz w:val="22"/>
          <w:szCs w:val="22"/>
        </w:rPr>
        <w:t>a</w:t>
      </w:r>
      <w:r w:rsidR="0031057C" w:rsidRPr="0035356F">
        <w:rPr>
          <w:rFonts w:cstheme="minorHAnsi"/>
          <w:sz w:val="22"/>
          <w:szCs w:val="22"/>
        </w:rPr>
        <w:t xml:space="preserve"> przez </w:t>
      </w:r>
      <w:r w:rsidR="0031057C" w:rsidRPr="00380866">
        <w:rPr>
          <w:rFonts w:cstheme="minorHAnsi"/>
          <w:sz w:val="22"/>
          <w:szCs w:val="22"/>
        </w:rPr>
        <w:t xml:space="preserve">okres </w:t>
      </w:r>
      <w:r w:rsidR="00105EFC" w:rsidRPr="00380866">
        <w:rPr>
          <w:rFonts w:cstheme="minorHAnsi"/>
          <w:sz w:val="22"/>
          <w:szCs w:val="22"/>
        </w:rPr>
        <w:t>12</w:t>
      </w:r>
      <w:r w:rsidR="0031057C" w:rsidRPr="00380866">
        <w:rPr>
          <w:rFonts w:cstheme="minorHAnsi"/>
          <w:sz w:val="22"/>
          <w:szCs w:val="22"/>
        </w:rPr>
        <w:t xml:space="preserve"> miesięcy</w:t>
      </w:r>
      <w:r w:rsidR="0031057C" w:rsidRPr="0035356F">
        <w:rPr>
          <w:rFonts w:cstheme="minorHAnsi"/>
          <w:sz w:val="22"/>
          <w:szCs w:val="22"/>
        </w:rPr>
        <w:t xml:space="preserve">. </w:t>
      </w:r>
    </w:p>
    <w:p w14:paraId="5F2AC4C6" w14:textId="52468553" w:rsidR="00266509" w:rsidRPr="0035356F" w:rsidRDefault="00E9161A" w:rsidP="003F3BB4">
      <w:pPr>
        <w:spacing w:after="160" w:line="259" w:lineRule="auto"/>
        <w:ind w:left="284"/>
        <w:rPr>
          <w:b/>
          <w:color w:val="000000" w:themeColor="text1"/>
        </w:rPr>
      </w:pPr>
      <w:r w:rsidRPr="0035356F">
        <w:rPr>
          <w:rFonts w:asciiTheme="minorHAnsi" w:eastAsiaTheme="majorEastAsia" w:hAnsiTheme="minorHAnsi" w:cstheme="minorHAnsi"/>
          <w:color w:val="000000" w:themeColor="text1"/>
        </w:rPr>
        <w:t>3.4</w:t>
      </w:r>
      <w:r w:rsidRPr="0035356F">
        <w:rPr>
          <w:rFonts w:asciiTheme="minorHAnsi" w:eastAsiaTheme="majorEastAsia" w:hAnsiTheme="minorHAnsi" w:cstheme="minorHAnsi"/>
          <w:color w:val="000000" w:themeColor="text1"/>
        </w:rPr>
        <w:tab/>
        <w:t>W</w:t>
      </w:r>
      <w:r w:rsidR="0031057C" w:rsidRPr="0035356F">
        <w:rPr>
          <w:rFonts w:asciiTheme="minorHAnsi" w:eastAsiaTheme="majorEastAsia" w:hAnsiTheme="minorHAnsi" w:cstheme="minorHAnsi"/>
          <w:color w:val="000000" w:themeColor="text1"/>
        </w:rPr>
        <w:t xml:space="preserve"> ramach</w:t>
      </w:r>
      <w:r w:rsidR="007D1588" w:rsidRPr="0035356F">
        <w:rPr>
          <w:rFonts w:asciiTheme="minorHAnsi" w:eastAsiaTheme="majorEastAsia" w:hAnsiTheme="minorHAnsi" w:cstheme="minorHAnsi"/>
          <w:color w:val="000000" w:themeColor="text1"/>
        </w:rPr>
        <w:t xml:space="preserve"> świadczenia</w:t>
      </w:r>
      <w:r w:rsidR="0031057C" w:rsidRPr="0035356F">
        <w:rPr>
          <w:rFonts w:asciiTheme="minorHAnsi" w:eastAsiaTheme="majorEastAsia" w:hAnsiTheme="minorHAnsi" w:cstheme="minorHAnsi"/>
          <w:color w:val="000000" w:themeColor="text1"/>
        </w:rPr>
        <w:t xml:space="preserve"> </w:t>
      </w:r>
      <w:r w:rsidR="00C9517D" w:rsidRPr="0035356F">
        <w:rPr>
          <w:rFonts w:asciiTheme="minorHAnsi" w:eastAsiaTheme="majorEastAsia" w:hAnsiTheme="minorHAnsi" w:cstheme="minorHAnsi"/>
          <w:color w:val="000000" w:themeColor="text1"/>
        </w:rPr>
        <w:t>usługi</w:t>
      </w:r>
      <w:r w:rsidR="0031057C" w:rsidRPr="0035356F">
        <w:rPr>
          <w:rFonts w:asciiTheme="minorHAnsi" w:eastAsiaTheme="majorEastAsia" w:hAnsiTheme="minorHAnsi" w:cstheme="minorHAnsi"/>
          <w:color w:val="000000" w:themeColor="text1"/>
        </w:rPr>
        <w:t>, w przypadku wystąpienia awarii Zamawiający otrzyma część zamienną/urządzenie objęte gwarancją w trybie następnego dnia roboczego</w:t>
      </w:r>
      <w:r w:rsidR="0031057C" w:rsidRPr="0035356F">
        <w:rPr>
          <w:rFonts w:cstheme="minorHAnsi"/>
        </w:rPr>
        <w:t xml:space="preserve">. </w:t>
      </w:r>
      <w:r w:rsidR="00266509" w:rsidRPr="0035356F">
        <w:rPr>
          <w:b/>
          <w:color w:val="000000" w:themeColor="text1"/>
        </w:rPr>
        <w:br w:type="page"/>
      </w:r>
    </w:p>
    <w:p w14:paraId="541ECCBE" w14:textId="76759E23" w:rsidR="00266509" w:rsidRPr="0035356F" w:rsidRDefault="00266509" w:rsidP="00266509">
      <w:pPr>
        <w:spacing w:line="276" w:lineRule="auto"/>
        <w:rPr>
          <w:b/>
          <w:color w:val="000000" w:themeColor="text1"/>
        </w:rPr>
      </w:pPr>
      <w:r w:rsidRPr="0035356F">
        <w:rPr>
          <w:b/>
          <w:color w:val="000000" w:themeColor="text1"/>
        </w:rPr>
        <w:lastRenderedPageBreak/>
        <w:t>Załącznik nr 1 do OPZ:</w:t>
      </w:r>
    </w:p>
    <w:p w14:paraId="18F7CE2F" w14:textId="77777777" w:rsidR="00266509" w:rsidRPr="0035356F" w:rsidRDefault="00266509" w:rsidP="00CC276F">
      <w:pPr>
        <w:pStyle w:val="Nagwek2"/>
        <w:numPr>
          <w:ilvl w:val="0"/>
          <w:numId w:val="21"/>
        </w:numPr>
        <w:spacing w:before="40" w:after="0" w:line="276" w:lineRule="auto"/>
        <w:jc w:val="both"/>
        <w:rPr>
          <w:sz w:val="22"/>
          <w:szCs w:val="22"/>
        </w:rPr>
      </w:pPr>
      <w:r w:rsidRPr="0035356F">
        <w:rPr>
          <w:rFonts w:cstheme="minorHAnsi"/>
          <w:sz w:val="22"/>
          <w:szCs w:val="22"/>
        </w:rPr>
        <w:t xml:space="preserve">Zamawiający dopuszcza dostarczenie rozwiązania równoważnego spełniającego wymagania </w:t>
      </w:r>
      <w:r w:rsidRPr="0035356F">
        <w:rPr>
          <w:sz w:val="22"/>
          <w:szCs w:val="22"/>
        </w:rPr>
        <w:t>w szczególności w zakresie:</w:t>
      </w:r>
    </w:p>
    <w:p w14:paraId="172FB115" w14:textId="32E38917" w:rsidR="00266509" w:rsidRPr="0035356F" w:rsidRDefault="00266509" w:rsidP="00CC276F">
      <w:pPr>
        <w:pStyle w:val="Akapitzlist"/>
        <w:numPr>
          <w:ilvl w:val="0"/>
          <w:numId w:val="20"/>
        </w:numPr>
        <w:rPr>
          <w:rFonts w:cstheme="minorHAnsi"/>
          <w:lang w:val="pl-PL"/>
        </w:rPr>
      </w:pPr>
      <w:r w:rsidRPr="0035356F">
        <w:rPr>
          <w:lang w:val="pl-PL"/>
        </w:rPr>
        <w:t xml:space="preserve">funkcjonalności </w:t>
      </w:r>
      <w:r w:rsidRPr="0035356F">
        <w:rPr>
          <w:rFonts w:cstheme="minorHAnsi"/>
          <w:lang w:val="pl-PL"/>
        </w:rPr>
        <w:t>rozwiązania równoważnego</w:t>
      </w:r>
      <w:r w:rsidRPr="0035356F">
        <w:rPr>
          <w:lang w:val="pl-PL"/>
        </w:rPr>
        <w:t xml:space="preserve">, która nie może być gorsza od funkcjonalności </w:t>
      </w:r>
      <w:r w:rsidRPr="0035356F">
        <w:rPr>
          <w:rFonts w:cstheme="minorHAnsi"/>
          <w:lang w:val="pl-PL"/>
        </w:rPr>
        <w:t xml:space="preserve">urządzenia typu firewall (NGFW) </w:t>
      </w:r>
      <w:r w:rsidRPr="0035356F">
        <w:rPr>
          <w:lang w:val="pl-PL"/>
        </w:rPr>
        <w:t xml:space="preserve">wymienionego </w:t>
      </w:r>
      <w:r w:rsidR="00A231DB" w:rsidRPr="0035356F">
        <w:rPr>
          <w:lang w:val="pl-PL"/>
        </w:rPr>
        <w:t>w pkt 1.1 OPZ</w:t>
      </w:r>
      <w:r w:rsidR="00A231DB" w:rsidRPr="0035356F">
        <w:rPr>
          <w:rFonts w:cstheme="minorHAnsi"/>
          <w:lang w:val="pl-PL"/>
        </w:rPr>
        <w:t>.</w:t>
      </w:r>
    </w:p>
    <w:p w14:paraId="1BA92ECD" w14:textId="77777777" w:rsidR="00266509" w:rsidRPr="0035356F" w:rsidRDefault="00266509" w:rsidP="00CC276F">
      <w:pPr>
        <w:pStyle w:val="Akapitzlist"/>
        <w:numPr>
          <w:ilvl w:val="0"/>
          <w:numId w:val="20"/>
        </w:numPr>
        <w:spacing w:line="276" w:lineRule="auto"/>
        <w:jc w:val="both"/>
        <w:rPr>
          <w:lang w:val="pl-PL"/>
        </w:rPr>
      </w:pPr>
      <w:r w:rsidRPr="0035356F">
        <w:rPr>
          <w:rFonts w:cstheme="minorHAnsi"/>
          <w:lang w:val="pl-PL"/>
        </w:rPr>
        <w:t xml:space="preserve">rozwiązanie równoważne </w:t>
      </w:r>
      <w:r w:rsidRPr="0035356F">
        <w:rPr>
          <w:lang w:val="pl-PL"/>
        </w:rPr>
        <w:t>nie może zakłócić pracy środowiska systemowo-programowego Zamawiającego,</w:t>
      </w:r>
    </w:p>
    <w:p w14:paraId="44751C7B" w14:textId="1A741907" w:rsidR="00266509" w:rsidRPr="0035356F" w:rsidRDefault="00266509" w:rsidP="00CC276F">
      <w:pPr>
        <w:pStyle w:val="Akapitzlist"/>
        <w:numPr>
          <w:ilvl w:val="0"/>
          <w:numId w:val="20"/>
        </w:numPr>
        <w:spacing w:line="276" w:lineRule="auto"/>
        <w:jc w:val="both"/>
        <w:rPr>
          <w:lang w:val="pl-PL"/>
        </w:rPr>
      </w:pPr>
      <w:r w:rsidRPr="0035356F">
        <w:rPr>
          <w:rFonts w:cstheme="minorHAnsi"/>
          <w:lang w:val="pl-PL"/>
        </w:rPr>
        <w:t xml:space="preserve">rozwiązanie równoważne </w:t>
      </w:r>
      <w:r w:rsidRPr="0035356F">
        <w:rPr>
          <w:lang w:val="pl-PL"/>
        </w:rPr>
        <w:t>musi w pełni współpracować z systemami Zamawiającego, opartymi o dotychczas użytkowane oprogramowanie i systemy informatyczne,</w:t>
      </w:r>
    </w:p>
    <w:p w14:paraId="5BD26263" w14:textId="19408E84" w:rsidR="00266509" w:rsidRPr="0035356F" w:rsidRDefault="00266509" w:rsidP="00CC276F">
      <w:pPr>
        <w:pStyle w:val="Akapitzlist"/>
        <w:numPr>
          <w:ilvl w:val="0"/>
          <w:numId w:val="20"/>
        </w:numPr>
        <w:spacing w:line="276" w:lineRule="auto"/>
        <w:jc w:val="both"/>
        <w:rPr>
          <w:lang w:val="pl-PL"/>
        </w:rPr>
      </w:pPr>
      <w:r w:rsidRPr="0035356F">
        <w:rPr>
          <w:rFonts w:cstheme="minorHAnsi"/>
          <w:lang w:val="pl-PL"/>
        </w:rPr>
        <w:t xml:space="preserve">rozwiązanie równoważne </w:t>
      </w:r>
      <w:r w:rsidRPr="0035356F">
        <w:rPr>
          <w:lang w:val="pl-PL"/>
        </w:rPr>
        <w:t xml:space="preserve">musi zapewniać pełną, równoległą współpracę w czasie rzeczywistym i pełną funkcjonalną zamienność </w:t>
      </w:r>
      <w:r w:rsidRPr="0035356F">
        <w:rPr>
          <w:rFonts w:cstheme="minorHAnsi"/>
          <w:lang w:val="pl-PL"/>
        </w:rPr>
        <w:t>rozwiązania równoważnego</w:t>
      </w:r>
      <w:r w:rsidRPr="0035356F">
        <w:rPr>
          <w:lang w:val="pl-PL"/>
        </w:rPr>
        <w:t xml:space="preserve"> z wyspecyfikowanym systemem</w:t>
      </w:r>
      <w:r w:rsidR="00BF307E" w:rsidRPr="0035356F">
        <w:rPr>
          <w:lang w:val="pl-PL"/>
        </w:rPr>
        <w:t>,</w:t>
      </w:r>
    </w:p>
    <w:p w14:paraId="3724352E" w14:textId="5CA823B6" w:rsidR="00BF307E" w:rsidRPr="0035356F" w:rsidRDefault="00BF307E" w:rsidP="00F57A79">
      <w:pPr>
        <w:pStyle w:val="Akapitzlist"/>
        <w:numPr>
          <w:ilvl w:val="0"/>
          <w:numId w:val="20"/>
        </w:numPr>
        <w:spacing w:line="276" w:lineRule="auto"/>
        <w:jc w:val="both"/>
        <w:rPr>
          <w:rFonts w:cstheme="minorHAnsi"/>
          <w:lang w:val="pl-PL"/>
        </w:rPr>
      </w:pPr>
      <w:r w:rsidRPr="0035356F">
        <w:rPr>
          <w:rFonts w:cstheme="minorHAnsi"/>
          <w:lang w:val="pl-PL"/>
        </w:rPr>
        <w:t xml:space="preserve">rozwiązanie równoważne, musi być rozwiązaniem istniejącym na rynku co najmniej 5 lat, pochodzącym z oficjalnego kanału sprzedaży. Jako potwierdzenie spełnienia wymagania uznane będzie zakwalifikowanie oferowanego rozwiązania firewall (NGFW) w niezależnym opracowaniu firmy badawczej Gartner, dotyczącym rozwiązań klasy Network </w:t>
      </w:r>
      <w:proofErr w:type="spellStart"/>
      <w:r w:rsidRPr="0035356F">
        <w:rPr>
          <w:rFonts w:cstheme="minorHAnsi"/>
          <w:lang w:val="pl-PL"/>
        </w:rPr>
        <w:t>Firewalls</w:t>
      </w:r>
      <w:proofErr w:type="spellEnd"/>
      <w:r w:rsidRPr="0035356F">
        <w:rPr>
          <w:rFonts w:cstheme="minorHAnsi"/>
          <w:lang w:val="pl-PL"/>
        </w:rPr>
        <w:t xml:space="preserve"> w obszarze liderów (w raportach najbardziej aktualnych na dzień składania ofert).</w:t>
      </w:r>
    </w:p>
    <w:p w14:paraId="311569A6" w14:textId="77777777" w:rsidR="00266509" w:rsidRPr="0035356F" w:rsidRDefault="00266509" w:rsidP="00CC276F">
      <w:pPr>
        <w:pStyle w:val="Nagwek2"/>
        <w:numPr>
          <w:ilvl w:val="0"/>
          <w:numId w:val="21"/>
        </w:numPr>
        <w:spacing w:before="40" w:after="0" w:line="276" w:lineRule="auto"/>
        <w:jc w:val="both"/>
        <w:rPr>
          <w:rFonts w:cstheme="minorHAnsi"/>
          <w:sz w:val="22"/>
          <w:szCs w:val="22"/>
        </w:rPr>
      </w:pPr>
      <w:r w:rsidRPr="0035356F">
        <w:rPr>
          <w:rFonts w:cstheme="minorHAnsi"/>
          <w:sz w:val="22"/>
          <w:szCs w:val="22"/>
        </w:rPr>
        <w:t>Zamawiający dopuszcza dostarczenie rozwiązania równoważnego spełniającego następujące wymagania:</w:t>
      </w:r>
    </w:p>
    <w:p w14:paraId="791FC0C5" w14:textId="3EDFF328" w:rsidR="001A5188" w:rsidRPr="0035356F" w:rsidRDefault="00F96118" w:rsidP="00CC276F">
      <w:pPr>
        <w:pStyle w:val="Akapitzlist"/>
        <w:numPr>
          <w:ilvl w:val="0"/>
          <w:numId w:val="22"/>
        </w:numPr>
        <w:jc w:val="both"/>
        <w:rPr>
          <w:lang w:val="pl-PL"/>
        </w:rPr>
      </w:pPr>
      <w:r w:rsidRPr="0035356F">
        <w:rPr>
          <w:rFonts w:cstheme="minorHAnsi"/>
          <w:lang w:val="pl-PL"/>
        </w:rPr>
        <w:t xml:space="preserve">Urządzenie musi być </w:t>
      </w:r>
      <w:r w:rsidR="001A5188" w:rsidRPr="0035356F">
        <w:rPr>
          <w:rFonts w:cstheme="minorHAnsi"/>
          <w:lang w:val="pl-PL"/>
        </w:rPr>
        <w:t xml:space="preserve">specjalizowanym urządzeniem sieciowym (tzw. </w:t>
      </w:r>
      <w:proofErr w:type="spellStart"/>
      <w:r w:rsidR="001A5188" w:rsidRPr="0035356F">
        <w:rPr>
          <w:rFonts w:cstheme="minorHAnsi"/>
          <w:lang w:val="pl-PL"/>
        </w:rPr>
        <w:t>appliance</w:t>
      </w:r>
      <w:proofErr w:type="spellEnd"/>
      <w:r w:rsidR="001A5188" w:rsidRPr="0035356F">
        <w:rPr>
          <w:rFonts w:cstheme="minorHAnsi"/>
          <w:lang w:val="pl-PL"/>
        </w:rPr>
        <w:t>) mogącym pracować jako pojedyncze urządzenie oraz jako para wysokiej dostępności (HA) w trybach Active/</w:t>
      </w:r>
      <w:proofErr w:type="spellStart"/>
      <w:r w:rsidR="001A5188" w:rsidRPr="0035356F">
        <w:rPr>
          <w:rFonts w:cstheme="minorHAnsi"/>
          <w:lang w:val="pl-PL"/>
        </w:rPr>
        <w:t>Passive</w:t>
      </w:r>
      <w:proofErr w:type="spellEnd"/>
      <w:r w:rsidR="001A5188" w:rsidRPr="0035356F">
        <w:rPr>
          <w:rFonts w:cstheme="minorHAnsi"/>
          <w:lang w:val="pl-PL"/>
        </w:rPr>
        <w:t>, Active/Active.</w:t>
      </w:r>
    </w:p>
    <w:p w14:paraId="3CDD87FB" w14:textId="18C7BFCB" w:rsidR="00F96118" w:rsidRPr="0035356F" w:rsidRDefault="001A5188" w:rsidP="00CC276F">
      <w:pPr>
        <w:pStyle w:val="Akapitzlist"/>
        <w:numPr>
          <w:ilvl w:val="0"/>
          <w:numId w:val="22"/>
        </w:numPr>
        <w:jc w:val="both"/>
        <w:rPr>
          <w:lang w:val="pl-PL"/>
        </w:rPr>
      </w:pPr>
      <w:r w:rsidRPr="0035356F">
        <w:rPr>
          <w:rFonts w:cstheme="minorHAnsi"/>
          <w:lang w:val="pl-PL"/>
        </w:rPr>
        <w:t>Całość sprzętu i oprogramowania musi być dostarczona i wspierana przez jednego producenta</w:t>
      </w:r>
      <w:r w:rsidR="00F96118" w:rsidRPr="0035356F">
        <w:rPr>
          <w:rFonts w:cstheme="minorHAnsi"/>
          <w:lang w:val="pl-PL"/>
        </w:rPr>
        <w:t>.</w:t>
      </w:r>
      <w:r w:rsidRPr="0035356F">
        <w:rPr>
          <w:rFonts w:cstheme="minorHAnsi"/>
          <w:lang w:val="pl-PL"/>
        </w:rPr>
        <w:t xml:space="preserve"> </w:t>
      </w:r>
    </w:p>
    <w:p w14:paraId="2B131F7B" w14:textId="3E9A8968" w:rsidR="001544CC" w:rsidRPr="0035356F" w:rsidRDefault="001544CC" w:rsidP="00CC276F">
      <w:pPr>
        <w:pStyle w:val="Akapitzlist"/>
        <w:numPr>
          <w:ilvl w:val="0"/>
          <w:numId w:val="22"/>
        </w:numPr>
        <w:jc w:val="both"/>
        <w:rPr>
          <w:lang w:val="pl-PL"/>
        </w:rPr>
      </w:pPr>
      <w:r w:rsidRPr="0035356F">
        <w:rPr>
          <w:rFonts w:cstheme="minorHAnsi"/>
          <w:lang w:val="pl-PL"/>
        </w:rPr>
        <w:t>Urządzenie musi umożliwiać działanie w następujących trybach pracy:</w:t>
      </w:r>
    </w:p>
    <w:p w14:paraId="247B91C5" w14:textId="3D5A3BB9" w:rsidR="001544CC" w:rsidRPr="0035356F" w:rsidRDefault="001544CC" w:rsidP="00CC276F">
      <w:pPr>
        <w:pStyle w:val="Akapitzlist"/>
        <w:numPr>
          <w:ilvl w:val="0"/>
          <w:numId w:val="5"/>
        </w:numPr>
        <w:rPr>
          <w:lang w:val="pl-PL"/>
        </w:rPr>
      </w:pPr>
      <w:r w:rsidRPr="0035356F">
        <w:rPr>
          <w:lang w:val="pl-PL"/>
        </w:rPr>
        <w:t>routera (tzn. w warstwie 3 modelu OSI),</w:t>
      </w:r>
    </w:p>
    <w:p w14:paraId="165C20F4" w14:textId="1CB165DB" w:rsidR="001544CC" w:rsidRPr="0035356F" w:rsidRDefault="001544CC" w:rsidP="00CC276F">
      <w:pPr>
        <w:pStyle w:val="Akapitzlist"/>
        <w:numPr>
          <w:ilvl w:val="0"/>
          <w:numId w:val="5"/>
        </w:numPr>
        <w:rPr>
          <w:lang w:val="pl-PL"/>
        </w:rPr>
      </w:pPr>
      <w:r w:rsidRPr="0035356F">
        <w:rPr>
          <w:lang w:val="pl-PL"/>
        </w:rPr>
        <w:t>mostu (tzn. w warstwie 2 modelu OSI),</w:t>
      </w:r>
    </w:p>
    <w:p w14:paraId="29206205" w14:textId="0A0D7AF2" w:rsidR="001544CC" w:rsidRPr="0035356F" w:rsidRDefault="001544CC" w:rsidP="00CC276F">
      <w:pPr>
        <w:pStyle w:val="Akapitzlist"/>
        <w:numPr>
          <w:ilvl w:val="0"/>
          <w:numId w:val="5"/>
        </w:numPr>
        <w:rPr>
          <w:lang w:val="pl-PL"/>
        </w:rPr>
      </w:pPr>
      <w:r w:rsidRPr="0035356F">
        <w:rPr>
          <w:lang w:val="pl-PL"/>
        </w:rPr>
        <w:t>w trybie transparentnym</w:t>
      </w:r>
      <w:r w:rsidR="006E4A2B" w:rsidRPr="0035356F">
        <w:rPr>
          <w:lang w:val="pl-PL"/>
        </w:rPr>
        <w:t xml:space="preserve"> (urządzenie nie może posiadać skonfigurowanych adresów IP na interfejsach sieciowych. Musi pracować w trybie przezroczystego łączenia interfejsów w pary),</w:t>
      </w:r>
    </w:p>
    <w:p w14:paraId="1C702770" w14:textId="2DD94B5B" w:rsidR="006E4A2B" w:rsidRPr="0035356F" w:rsidRDefault="006E4A2B" w:rsidP="00CC276F">
      <w:pPr>
        <w:pStyle w:val="Akapitzlist"/>
        <w:numPr>
          <w:ilvl w:val="0"/>
          <w:numId w:val="5"/>
        </w:numPr>
        <w:rPr>
          <w:lang w:val="pl-PL"/>
        </w:rPr>
      </w:pPr>
      <w:r w:rsidRPr="0035356F">
        <w:rPr>
          <w:lang w:val="pl-PL"/>
        </w:rPr>
        <w:t>w trybie pasywnego nasłuchu (</w:t>
      </w:r>
      <w:proofErr w:type="spellStart"/>
      <w:r w:rsidRPr="0035356F">
        <w:rPr>
          <w:lang w:val="pl-PL"/>
        </w:rPr>
        <w:t>sniffer</w:t>
      </w:r>
      <w:proofErr w:type="spellEnd"/>
      <w:r w:rsidRPr="0035356F">
        <w:rPr>
          <w:lang w:val="pl-PL"/>
        </w:rPr>
        <w:t>/</w:t>
      </w:r>
      <w:proofErr w:type="spellStart"/>
      <w:r w:rsidRPr="0035356F">
        <w:rPr>
          <w:lang w:val="pl-PL"/>
        </w:rPr>
        <w:t>tap</w:t>
      </w:r>
      <w:proofErr w:type="spellEnd"/>
      <w:r w:rsidRPr="0035356F">
        <w:rPr>
          <w:lang w:val="pl-PL"/>
        </w:rPr>
        <w:t>).</w:t>
      </w:r>
    </w:p>
    <w:p w14:paraId="24DC7612" w14:textId="2831EBC7" w:rsidR="006E4A2B" w:rsidRPr="0035356F" w:rsidRDefault="006E4A2B" w:rsidP="00CC276F">
      <w:pPr>
        <w:pStyle w:val="Akapitzlist"/>
        <w:numPr>
          <w:ilvl w:val="0"/>
          <w:numId w:val="22"/>
        </w:numPr>
        <w:jc w:val="both"/>
        <w:rPr>
          <w:rFonts w:cstheme="minorHAnsi"/>
          <w:lang w:val="pl-PL"/>
        </w:rPr>
      </w:pPr>
      <w:r w:rsidRPr="0035356F">
        <w:rPr>
          <w:rFonts w:cstheme="minorHAnsi"/>
          <w:lang w:val="pl-PL"/>
        </w:rPr>
        <w:t>Urządzenie musi umożliwiać pracę we wszystkich wymienionych powyżej trybach jednocześnie na różnych interfejsach inspekcyjnych w pojedynczej logicznej instancji systemu.</w:t>
      </w:r>
    </w:p>
    <w:p w14:paraId="1888BCF7" w14:textId="6EF51A33" w:rsidR="006E4A2B" w:rsidRPr="0035356F" w:rsidRDefault="006E4A2B" w:rsidP="00CC276F">
      <w:pPr>
        <w:pStyle w:val="Akapitzlist"/>
        <w:numPr>
          <w:ilvl w:val="0"/>
          <w:numId w:val="22"/>
        </w:numPr>
        <w:jc w:val="both"/>
        <w:rPr>
          <w:rFonts w:cstheme="minorHAnsi"/>
          <w:lang w:val="pl-PL"/>
        </w:rPr>
      </w:pPr>
      <w:r w:rsidRPr="0035356F">
        <w:rPr>
          <w:rFonts w:cstheme="minorHAnsi"/>
          <w:lang w:val="pl-PL"/>
        </w:rPr>
        <w:t>Urządzenie firewall musi posiadać separację logiczną zasobów służących do przetwarzania ruchu od zasobów służących do zarządzania urządzeniem.</w:t>
      </w:r>
    </w:p>
    <w:p w14:paraId="4F4B64DB" w14:textId="5A88B130" w:rsidR="006E4A2B" w:rsidRPr="0035356F" w:rsidRDefault="006E4A2B" w:rsidP="00CC276F">
      <w:pPr>
        <w:pStyle w:val="Akapitzlist"/>
        <w:numPr>
          <w:ilvl w:val="0"/>
          <w:numId w:val="22"/>
        </w:numPr>
        <w:jc w:val="both"/>
        <w:rPr>
          <w:rFonts w:cstheme="minorHAnsi"/>
          <w:lang w:val="pl-PL"/>
        </w:rPr>
      </w:pPr>
      <w:r w:rsidRPr="0035356F">
        <w:rPr>
          <w:rFonts w:cstheme="minorHAnsi"/>
          <w:lang w:val="pl-PL"/>
        </w:rPr>
        <w:t>Urządzenie musi posiadać dedykowane zasoby/rdzenie procesora/procesorów do funkcji zarzadzania urządzeniem lub możliwości ustawienia dedykowanych zasobów/rdzeni procesora/procesorów do funkcji zarządzania urządzeniem.</w:t>
      </w:r>
    </w:p>
    <w:p w14:paraId="38FB50EC" w14:textId="0A7914B6" w:rsidR="00B7579E" w:rsidRPr="0035356F" w:rsidRDefault="00B7579E" w:rsidP="00CC276F">
      <w:pPr>
        <w:pStyle w:val="Akapitzlist"/>
        <w:numPr>
          <w:ilvl w:val="0"/>
          <w:numId w:val="22"/>
        </w:numPr>
        <w:jc w:val="both"/>
        <w:rPr>
          <w:rFonts w:cstheme="minorHAnsi"/>
          <w:lang w:val="pl-PL"/>
        </w:rPr>
      </w:pPr>
      <w:r w:rsidRPr="0035356F">
        <w:rPr>
          <w:rFonts w:cstheme="minorHAnsi"/>
          <w:lang w:val="pl-PL"/>
        </w:rPr>
        <w:lastRenderedPageBreak/>
        <w:t xml:space="preserve">Urządzenie firewall musi </w:t>
      </w:r>
      <w:r w:rsidR="006B1E17" w:rsidRPr="0035356F">
        <w:rPr>
          <w:rFonts w:cstheme="minorHAnsi"/>
          <w:lang w:val="pl-PL"/>
        </w:rPr>
        <w:t>wspierać protokół Ethernet z obsługa sieci VLAN poprzez znakowanie zgodne z IEEE 802.1q. Pod0interfejsy VLAN mogą być tworzone na interfejsach sieciowych pracujących w trybie L2 i L3. Urządzenie musi obsługiwać 4000 znaczników VLAN.</w:t>
      </w:r>
    </w:p>
    <w:p w14:paraId="7AD965E9" w14:textId="3A21D8F3" w:rsidR="006B1E17" w:rsidRPr="0035356F" w:rsidRDefault="006B1E17" w:rsidP="00CC276F">
      <w:pPr>
        <w:pStyle w:val="Akapitzlist"/>
        <w:numPr>
          <w:ilvl w:val="0"/>
          <w:numId w:val="22"/>
        </w:numPr>
        <w:jc w:val="both"/>
        <w:rPr>
          <w:rFonts w:cstheme="minorHAnsi"/>
          <w:lang w:val="pl-PL"/>
        </w:rPr>
      </w:pPr>
      <w:r w:rsidRPr="0035356F">
        <w:rPr>
          <w:rFonts w:cstheme="minorHAnsi"/>
          <w:lang w:val="pl-PL"/>
        </w:rPr>
        <w:t>Urządzenie firewall musi wspierać protokół LACP.</w:t>
      </w:r>
    </w:p>
    <w:p w14:paraId="14E2FF08" w14:textId="447EB120" w:rsidR="006B1E17" w:rsidRPr="0035356F" w:rsidRDefault="006B1E17" w:rsidP="00CC276F">
      <w:pPr>
        <w:pStyle w:val="Akapitzlist"/>
        <w:numPr>
          <w:ilvl w:val="0"/>
          <w:numId w:val="22"/>
        </w:numPr>
        <w:jc w:val="both"/>
        <w:rPr>
          <w:rFonts w:cstheme="minorHAnsi"/>
          <w:lang w:val="pl-PL"/>
        </w:rPr>
      </w:pPr>
      <w:r w:rsidRPr="0035356F">
        <w:rPr>
          <w:rFonts w:cstheme="minorHAnsi"/>
          <w:lang w:val="pl-PL"/>
        </w:rPr>
        <w:t>Urządzenie firewall musi zgodnie z ustaloną polityką prowadzić kontrolę ruchu sieciowego pomiędzy obszarami sieci (strefami bezpieczeństwa) na poziomie warstwy sieciowej, transportowej oraz aplikacji (L3, L4, L7).</w:t>
      </w:r>
    </w:p>
    <w:p w14:paraId="70A11494" w14:textId="51A8DCBC" w:rsidR="006B1E17" w:rsidRPr="0035356F" w:rsidRDefault="002A598F" w:rsidP="00CC276F">
      <w:pPr>
        <w:pStyle w:val="Akapitzlist"/>
        <w:numPr>
          <w:ilvl w:val="0"/>
          <w:numId w:val="22"/>
        </w:numPr>
        <w:jc w:val="both"/>
        <w:rPr>
          <w:rFonts w:cstheme="minorHAnsi"/>
          <w:lang w:val="pl-PL"/>
        </w:rPr>
      </w:pPr>
      <w:r w:rsidRPr="0035356F">
        <w:rPr>
          <w:rFonts w:cstheme="minorHAnsi"/>
          <w:lang w:val="pl-PL"/>
        </w:rPr>
        <w:t>Urządzenie firewall musi działać zgodnie z zasadą bezpieczeństwa najmniejszego możliwego przywileju. Musi blokować wszystkie aplikacje i ruch sieciowy, poza tymi które w regułach polityki bezpieczeństwa skonfigurowane na firewall są wskazane jako dozwolone.</w:t>
      </w:r>
    </w:p>
    <w:p w14:paraId="1064AF67" w14:textId="3B621C26" w:rsidR="00700C71" w:rsidRPr="0035356F" w:rsidRDefault="00700C71" w:rsidP="00CC276F">
      <w:pPr>
        <w:pStyle w:val="Akapitzlist"/>
        <w:numPr>
          <w:ilvl w:val="0"/>
          <w:numId w:val="22"/>
        </w:numPr>
        <w:jc w:val="both"/>
        <w:rPr>
          <w:rFonts w:cstheme="minorHAnsi"/>
          <w:lang w:val="pl-PL"/>
        </w:rPr>
      </w:pPr>
      <w:r w:rsidRPr="0035356F">
        <w:rPr>
          <w:rFonts w:cstheme="minorHAnsi"/>
          <w:lang w:val="pl-PL"/>
        </w:rPr>
        <w:t>Polityka zabezpieczeń firewall musi uwzględniać:</w:t>
      </w:r>
    </w:p>
    <w:p w14:paraId="253D9AD9" w14:textId="0A363064" w:rsidR="00700C71" w:rsidRPr="0035356F" w:rsidRDefault="00700C71" w:rsidP="00CC276F">
      <w:pPr>
        <w:pStyle w:val="Akapitzlist"/>
        <w:numPr>
          <w:ilvl w:val="0"/>
          <w:numId w:val="6"/>
        </w:numPr>
        <w:rPr>
          <w:lang w:val="pl-PL"/>
        </w:rPr>
      </w:pPr>
      <w:r w:rsidRPr="0035356F">
        <w:rPr>
          <w:lang w:val="pl-PL"/>
        </w:rPr>
        <w:t>adresy IP źródłowe i docelowe,</w:t>
      </w:r>
    </w:p>
    <w:p w14:paraId="0768D295" w14:textId="53E829FA" w:rsidR="00700C71" w:rsidRPr="0035356F" w:rsidRDefault="00700C71" w:rsidP="00CC276F">
      <w:pPr>
        <w:pStyle w:val="Akapitzlist"/>
        <w:numPr>
          <w:ilvl w:val="0"/>
          <w:numId w:val="6"/>
        </w:numPr>
        <w:rPr>
          <w:lang w:val="pl-PL"/>
        </w:rPr>
      </w:pPr>
      <w:r w:rsidRPr="0035356F">
        <w:rPr>
          <w:lang w:val="pl-PL"/>
        </w:rPr>
        <w:t>protokoły i usługi sieciowe,</w:t>
      </w:r>
    </w:p>
    <w:p w14:paraId="4CF535B2" w14:textId="108A6F40" w:rsidR="00700C71" w:rsidRPr="0035356F" w:rsidRDefault="00700C71" w:rsidP="00CC276F">
      <w:pPr>
        <w:pStyle w:val="Akapitzlist"/>
        <w:numPr>
          <w:ilvl w:val="0"/>
          <w:numId w:val="6"/>
        </w:numPr>
        <w:rPr>
          <w:lang w:val="pl-PL"/>
        </w:rPr>
      </w:pPr>
      <w:r w:rsidRPr="0035356F">
        <w:rPr>
          <w:lang w:val="pl-PL"/>
        </w:rPr>
        <w:t>aplikacje,</w:t>
      </w:r>
    </w:p>
    <w:p w14:paraId="460C55C6" w14:textId="672E34F8" w:rsidR="00700C71" w:rsidRPr="0035356F" w:rsidRDefault="00700C71" w:rsidP="00CC276F">
      <w:pPr>
        <w:pStyle w:val="Akapitzlist"/>
        <w:numPr>
          <w:ilvl w:val="0"/>
          <w:numId w:val="6"/>
        </w:numPr>
        <w:rPr>
          <w:lang w:val="pl-PL"/>
        </w:rPr>
      </w:pPr>
      <w:r w:rsidRPr="0035356F">
        <w:rPr>
          <w:lang w:val="pl-PL"/>
        </w:rPr>
        <w:t>kategorie URL,</w:t>
      </w:r>
    </w:p>
    <w:p w14:paraId="54F14810" w14:textId="257F3D44" w:rsidR="00700C71" w:rsidRPr="0035356F" w:rsidRDefault="00700C71" w:rsidP="00CC276F">
      <w:pPr>
        <w:pStyle w:val="Akapitzlist"/>
        <w:numPr>
          <w:ilvl w:val="0"/>
          <w:numId w:val="6"/>
        </w:numPr>
        <w:rPr>
          <w:lang w:val="pl-PL"/>
        </w:rPr>
      </w:pPr>
      <w:r w:rsidRPr="0035356F">
        <w:rPr>
          <w:lang w:val="pl-PL"/>
        </w:rPr>
        <w:t>użytkowników aplikacji i grupy,</w:t>
      </w:r>
    </w:p>
    <w:p w14:paraId="53550832" w14:textId="12D665B3" w:rsidR="00700C71" w:rsidRPr="0035356F" w:rsidRDefault="00700C71" w:rsidP="00CC276F">
      <w:pPr>
        <w:pStyle w:val="Akapitzlist"/>
        <w:numPr>
          <w:ilvl w:val="0"/>
          <w:numId w:val="6"/>
        </w:numPr>
        <w:rPr>
          <w:lang w:val="pl-PL"/>
        </w:rPr>
      </w:pPr>
      <w:r w:rsidRPr="0035356F">
        <w:rPr>
          <w:lang w:val="pl-PL"/>
        </w:rPr>
        <w:t>reakcje zabezpieczeń,</w:t>
      </w:r>
    </w:p>
    <w:p w14:paraId="473A1F86" w14:textId="4737AF9A" w:rsidR="00700C71" w:rsidRPr="0035356F" w:rsidRDefault="00700C71" w:rsidP="00CC276F">
      <w:pPr>
        <w:pStyle w:val="Akapitzlist"/>
        <w:numPr>
          <w:ilvl w:val="0"/>
          <w:numId w:val="6"/>
        </w:numPr>
        <w:rPr>
          <w:lang w:val="pl-PL"/>
        </w:rPr>
      </w:pPr>
      <w:r w:rsidRPr="0035356F">
        <w:rPr>
          <w:lang w:val="pl-PL"/>
        </w:rPr>
        <w:t>logowanie zdarzeń (</w:t>
      </w:r>
      <w:r w:rsidR="00380866" w:rsidRPr="0035356F">
        <w:rPr>
          <w:lang w:val="pl-PL"/>
        </w:rPr>
        <w:t>początek</w:t>
      </w:r>
      <w:r w:rsidRPr="0035356F">
        <w:rPr>
          <w:lang w:val="pl-PL"/>
        </w:rPr>
        <w:t xml:space="preserve"> i koniec sesji),</w:t>
      </w:r>
    </w:p>
    <w:p w14:paraId="27402CAC" w14:textId="252A6B9E" w:rsidR="00700C71" w:rsidRPr="0035356F" w:rsidRDefault="00700C71" w:rsidP="00CC276F">
      <w:pPr>
        <w:pStyle w:val="Akapitzlist"/>
        <w:numPr>
          <w:ilvl w:val="0"/>
          <w:numId w:val="6"/>
        </w:numPr>
        <w:rPr>
          <w:lang w:val="pl-PL"/>
        </w:rPr>
      </w:pPr>
      <w:r w:rsidRPr="0035356F">
        <w:rPr>
          <w:lang w:val="pl-PL"/>
        </w:rPr>
        <w:t>strefa wejściowa i wyjściowa.</w:t>
      </w:r>
    </w:p>
    <w:p w14:paraId="21DEEE38" w14:textId="4D11F870" w:rsidR="006E4A2B" w:rsidRPr="0035356F" w:rsidRDefault="006E4A2B" w:rsidP="00CC276F">
      <w:pPr>
        <w:pStyle w:val="Akapitzlist"/>
        <w:numPr>
          <w:ilvl w:val="0"/>
          <w:numId w:val="22"/>
        </w:numPr>
        <w:jc w:val="both"/>
        <w:rPr>
          <w:rFonts w:cstheme="minorHAnsi"/>
          <w:lang w:val="pl-PL"/>
        </w:rPr>
      </w:pPr>
      <w:r w:rsidRPr="0035356F">
        <w:rPr>
          <w:rFonts w:cstheme="minorHAnsi"/>
          <w:lang w:val="pl-PL"/>
        </w:rPr>
        <w:t xml:space="preserve">Urządzenie musi </w:t>
      </w:r>
      <w:r w:rsidR="001C7201" w:rsidRPr="0035356F">
        <w:rPr>
          <w:rFonts w:cstheme="minorHAnsi"/>
          <w:lang w:val="pl-PL"/>
        </w:rPr>
        <w:t xml:space="preserve">umożliwiać rozpoznawanie aplikacji bez względu na numery portów, protokoły tunelowania i szyfrowania </w:t>
      </w:r>
      <w:r w:rsidR="000C70ED" w:rsidRPr="0035356F">
        <w:rPr>
          <w:rFonts w:cstheme="minorHAnsi"/>
          <w:lang w:val="pl-PL"/>
        </w:rPr>
        <w:t xml:space="preserve">(włączenie P2P i IM). Identyfikacja aplikacji musi odbywać się co najmniej poprzez sygnatury. Identyfikacja aplikacji nie może wymagać podania w konfiguracji urządzenia numeru lub zakresu portów, na których dokonywana jest identyfikacja aplikacji. Należy założyć, że wszystkie aplikacje mogą występować na wszystkich 65535 dostępnych portach. Przy tym wydajność kontroli </w:t>
      </w:r>
      <w:proofErr w:type="spellStart"/>
      <w:r w:rsidR="000C70ED" w:rsidRPr="0035356F">
        <w:rPr>
          <w:rFonts w:cstheme="minorHAnsi"/>
          <w:lang w:val="pl-PL"/>
        </w:rPr>
        <w:t>firewalla</w:t>
      </w:r>
      <w:proofErr w:type="spellEnd"/>
      <w:r w:rsidR="000C70ED" w:rsidRPr="0035356F">
        <w:rPr>
          <w:rFonts w:cstheme="minorHAnsi"/>
          <w:lang w:val="pl-PL"/>
        </w:rPr>
        <w:t xml:space="preserve"> stanowego i kontroli aplikacji całego ruchu nie może być mniejsza, niż wskazano w wymaganiach wydajnościowych urządzenia.</w:t>
      </w:r>
    </w:p>
    <w:p w14:paraId="2B862ECF" w14:textId="7EFBE9C3" w:rsidR="000C70ED" w:rsidRPr="0035356F" w:rsidRDefault="000C70ED" w:rsidP="00324F33">
      <w:pPr>
        <w:pStyle w:val="Akapitzlist"/>
        <w:numPr>
          <w:ilvl w:val="0"/>
          <w:numId w:val="0"/>
        </w:numPr>
        <w:ind w:left="1080"/>
        <w:jc w:val="both"/>
        <w:rPr>
          <w:lang w:val="pl-PL"/>
        </w:rPr>
      </w:pPr>
      <w:r w:rsidRPr="0035356F">
        <w:rPr>
          <w:lang w:val="pl-PL"/>
        </w:rPr>
        <w:t xml:space="preserve">Urządzenie musi wykrywać co najmniej 3700 predefiniowanych aplikacji wspieranych przez producenta (takich jak DNS </w:t>
      </w:r>
      <w:proofErr w:type="spellStart"/>
      <w:r w:rsidRPr="0035356F">
        <w:rPr>
          <w:lang w:val="pl-PL"/>
        </w:rPr>
        <w:t>over</w:t>
      </w:r>
      <w:proofErr w:type="spellEnd"/>
      <w:r w:rsidRPr="0035356F">
        <w:rPr>
          <w:lang w:val="pl-PL"/>
        </w:rPr>
        <w:t xml:space="preserve"> HTTPS, Telegram, Skype, Tor, </w:t>
      </w:r>
      <w:proofErr w:type="spellStart"/>
      <w:r w:rsidRPr="0035356F">
        <w:rPr>
          <w:lang w:val="pl-PL"/>
        </w:rPr>
        <w:t>BitTorrent</w:t>
      </w:r>
      <w:proofErr w:type="spellEnd"/>
      <w:r w:rsidRPr="0035356F">
        <w:rPr>
          <w:lang w:val="pl-PL"/>
        </w:rPr>
        <w:t xml:space="preserve">, MQTT, </w:t>
      </w:r>
      <w:proofErr w:type="spellStart"/>
      <w:r w:rsidRPr="0035356F">
        <w:rPr>
          <w:lang w:val="pl-PL"/>
        </w:rPr>
        <w:t>Modbus</w:t>
      </w:r>
      <w:proofErr w:type="spellEnd"/>
      <w:r w:rsidRPr="0035356F">
        <w:rPr>
          <w:lang w:val="pl-PL"/>
        </w:rPr>
        <w:t xml:space="preserve">, DNP3, Siemens S7) wraz z aplikacjami tunelującymi się w http lub HTTPS oraz pozwalać na ręczne tworzenie sygnatur dla nowych aplikacji bezpośrednio na urządzeniu bez użycia zewnętrznych </w:t>
      </w:r>
      <w:r w:rsidR="00E17966" w:rsidRPr="0035356F">
        <w:rPr>
          <w:lang w:val="pl-PL"/>
        </w:rPr>
        <w:t>narzędzi</w:t>
      </w:r>
      <w:r w:rsidRPr="0035356F">
        <w:rPr>
          <w:lang w:val="pl-PL"/>
        </w:rPr>
        <w:t>.</w:t>
      </w:r>
    </w:p>
    <w:p w14:paraId="3AB9C8BC" w14:textId="1043F648" w:rsidR="00E17966" w:rsidRPr="0035356F" w:rsidRDefault="00E17966" w:rsidP="00CC276F">
      <w:pPr>
        <w:pStyle w:val="Akapitzlist"/>
        <w:numPr>
          <w:ilvl w:val="0"/>
          <w:numId w:val="22"/>
        </w:numPr>
        <w:jc w:val="both"/>
        <w:rPr>
          <w:rFonts w:cstheme="minorHAnsi"/>
          <w:lang w:val="pl-PL"/>
        </w:rPr>
      </w:pPr>
      <w:r w:rsidRPr="0035356F">
        <w:rPr>
          <w:rFonts w:cstheme="minorHAnsi"/>
          <w:lang w:val="pl-PL"/>
        </w:rPr>
        <w:t>Urządzenie firewall musi pozwalać na blokowanie transmisji plików, nie mniej niż: .pdf, .</w:t>
      </w:r>
      <w:proofErr w:type="spellStart"/>
      <w:r w:rsidRPr="0035356F">
        <w:rPr>
          <w:rFonts w:cstheme="minorHAnsi"/>
          <w:lang w:val="pl-PL"/>
        </w:rPr>
        <w:t>scr</w:t>
      </w:r>
      <w:proofErr w:type="spellEnd"/>
      <w:r w:rsidRPr="0035356F">
        <w:rPr>
          <w:rFonts w:cstheme="minorHAnsi"/>
          <w:lang w:val="pl-PL"/>
        </w:rPr>
        <w:t>, .</w:t>
      </w:r>
      <w:proofErr w:type="spellStart"/>
      <w:r w:rsidRPr="0035356F">
        <w:rPr>
          <w:rFonts w:cstheme="minorHAnsi"/>
          <w:lang w:val="pl-PL"/>
        </w:rPr>
        <w:t>cpl</w:t>
      </w:r>
      <w:proofErr w:type="spellEnd"/>
      <w:r w:rsidRPr="0035356F">
        <w:rPr>
          <w:rFonts w:cstheme="minorHAnsi"/>
          <w:lang w:val="pl-PL"/>
        </w:rPr>
        <w:t>, .</w:t>
      </w:r>
      <w:proofErr w:type="spellStart"/>
      <w:r w:rsidRPr="0035356F">
        <w:rPr>
          <w:rFonts w:cstheme="minorHAnsi"/>
          <w:lang w:val="pl-PL"/>
        </w:rPr>
        <w:t>dll</w:t>
      </w:r>
      <w:proofErr w:type="spellEnd"/>
      <w:r w:rsidRPr="0035356F">
        <w:rPr>
          <w:rFonts w:cstheme="minorHAnsi"/>
          <w:lang w:val="pl-PL"/>
        </w:rPr>
        <w:t>, .</w:t>
      </w:r>
      <w:proofErr w:type="spellStart"/>
      <w:r w:rsidRPr="0035356F">
        <w:rPr>
          <w:rFonts w:cstheme="minorHAnsi"/>
          <w:lang w:val="pl-PL"/>
        </w:rPr>
        <w:t>ocx</w:t>
      </w:r>
      <w:proofErr w:type="spellEnd"/>
      <w:r w:rsidRPr="0035356F">
        <w:rPr>
          <w:rFonts w:cstheme="minorHAnsi"/>
          <w:lang w:val="pl-PL"/>
        </w:rPr>
        <w:t>, .exe, .</w:t>
      </w:r>
      <w:proofErr w:type="spellStart"/>
      <w:r w:rsidRPr="0035356F">
        <w:rPr>
          <w:rFonts w:cstheme="minorHAnsi"/>
          <w:lang w:val="pl-PL"/>
        </w:rPr>
        <w:t>class</w:t>
      </w:r>
      <w:proofErr w:type="spellEnd"/>
      <w:r w:rsidRPr="0035356F">
        <w:rPr>
          <w:rFonts w:cstheme="minorHAnsi"/>
          <w:lang w:val="pl-PL"/>
        </w:rPr>
        <w:t>, .jar, .</w:t>
      </w:r>
      <w:proofErr w:type="spellStart"/>
      <w:r w:rsidRPr="0035356F">
        <w:rPr>
          <w:rFonts w:cstheme="minorHAnsi"/>
          <w:lang w:val="pl-PL"/>
        </w:rPr>
        <w:t>vbe</w:t>
      </w:r>
      <w:proofErr w:type="spellEnd"/>
      <w:r w:rsidRPr="0035356F">
        <w:rPr>
          <w:rFonts w:cstheme="minorHAnsi"/>
          <w:lang w:val="pl-PL"/>
        </w:rPr>
        <w:t>, .</w:t>
      </w:r>
      <w:proofErr w:type="spellStart"/>
      <w:r w:rsidRPr="0035356F">
        <w:rPr>
          <w:rFonts w:cstheme="minorHAnsi"/>
          <w:lang w:val="pl-PL"/>
        </w:rPr>
        <w:t>hta</w:t>
      </w:r>
      <w:proofErr w:type="spellEnd"/>
      <w:r w:rsidRPr="0035356F">
        <w:rPr>
          <w:rFonts w:cstheme="minorHAnsi"/>
          <w:lang w:val="pl-PL"/>
        </w:rPr>
        <w:t>, .</w:t>
      </w:r>
      <w:proofErr w:type="spellStart"/>
      <w:r w:rsidRPr="0035356F">
        <w:rPr>
          <w:rFonts w:cstheme="minorHAnsi"/>
          <w:lang w:val="pl-PL"/>
        </w:rPr>
        <w:t>wsf</w:t>
      </w:r>
      <w:proofErr w:type="spellEnd"/>
      <w:r w:rsidRPr="0035356F">
        <w:rPr>
          <w:rFonts w:cstheme="minorHAnsi"/>
          <w:lang w:val="pl-PL"/>
        </w:rPr>
        <w:t>, .</w:t>
      </w:r>
      <w:proofErr w:type="spellStart"/>
      <w:r w:rsidRPr="0035356F">
        <w:rPr>
          <w:rFonts w:cstheme="minorHAnsi"/>
          <w:lang w:val="pl-PL"/>
        </w:rPr>
        <w:t>torrent</w:t>
      </w:r>
      <w:proofErr w:type="spellEnd"/>
      <w:r w:rsidRPr="0035356F">
        <w:rPr>
          <w:rFonts w:cstheme="minorHAnsi"/>
          <w:lang w:val="pl-PL"/>
        </w:rPr>
        <w:t>, .7z, .</w:t>
      </w:r>
      <w:proofErr w:type="spellStart"/>
      <w:r w:rsidRPr="0035356F">
        <w:rPr>
          <w:rFonts w:cstheme="minorHAnsi"/>
          <w:lang w:val="pl-PL"/>
        </w:rPr>
        <w:t>rar</w:t>
      </w:r>
      <w:proofErr w:type="spellEnd"/>
      <w:r w:rsidRPr="0035356F">
        <w:rPr>
          <w:rFonts w:cstheme="minorHAnsi"/>
          <w:lang w:val="pl-PL"/>
        </w:rPr>
        <w:t>, .bat, .</w:t>
      </w:r>
      <w:proofErr w:type="spellStart"/>
      <w:r w:rsidRPr="0035356F">
        <w:rPr>
          <w:rFonts w:cstheme="minorHAnsi"/>
          <w:lang w:val="pl-PL"/>
        </w:rPr>
        <w:t>cab</w:t>
      </w:r>
      <w:proofErr w:type="spellEnd"/>
      <w:r w:rsidRPr="0035356F">
        <w:rPr>
          <w:rFonts w:cstheme="minorHAnsi"/>
          <w:lang w:val="pl-PL"/>
        </w:rPr>
        <w:t>, .</w:t>
      </w:r>
      <w:proofErr w:type="spellStart"/>
      <w:r w:rsidRPr="0035356F">
        <w:rPr>
          <w:rFonts w:cstheme="minorHAnsi"/>
          <w:lang w:val="pl-PL"/>
        </w:rPr>
        <w:t>msi</w:t>
      </w:r>
      <w:proofErr w:type="spellEnd"/>
      <w:r w:rsidRPr="0035356F">
        <w:rPr>
          <w:rFonts w:cstheme="minorHAnsi"/>
          <w:lang w:val="pl-PL"/>
        </w:rPr>
        <w:t>, .</w:t>
      </w:r>
      <w:proofErr w:type="spellStart"/>
      <w:r w:rsidRPr="0035356F">
        <w:rPr>
          <w:rFonts w:cstheme="minorHAnsi"/>
          <w:lang w:val="pl-PL"/>
        </w:rPr>
        <w:t>lnk</w:t>
      </w:r>
      <w:proofErr w:type="spellEnd"/>
      <w:r w:rsidRPr="0035356F">
        <w:rPr>
          <w:rFonts w:cstheme="minorHAnsi"/>
          <w:lang w:val="pl-PL"/>
        </w:rPr>
        <w:t>, szyfrowany MS Office, szyfrowany RAR, szyfrowany ZIP. Rozpoznawanie pliku musi odbywać się na podstawie zawartości i metadanych pliku.</w:t>
      </w:r>
    </w:p>
    <w:p w14:paraId="45E34423" w14:textId="522075E6" w:rsidR="00E17966" w:rsidRPr="0035356F" w:rsidRDefault="00A2087B" w:rsidP="00CC276F">
      <w:pPr>
        <w:pStyle w:val="Akapitzlist"/>
        <w:numPr>
          <w:ilvl w:val="0"/>
          <w:numId w:val="22"/>
        </w:numPr>
        <w:jc w:val="both"/>
        <w:rPr>
          <w:rFonts w:cstheme="minorHAnsi"/>
          <w:lang w:val="pl-PL"/>
        </w:rPr>
      </w:pPr>
      <w:r w:rsidRPr="0035356F">
        <w:rPr>
          <w:rFonts w:cstheme="minorHAnsi"/>
          <w:lang w:val="pl-PL"/>
        </w:rPr>
        <w:t>Urządzenie firewall musi być zarządzane z linii poleceń (CLI) oraz graficznej konsoli Web GUI. Nie jest dopuszczalne, aby istniała konieczność instalacji dedykowanego oprogramowania/klienta na stacji administratora/administratorów w celu zarządzania systemem.</w:t>
      </w:r>
    </w:p>
    <w:p w14:paraId="746CD6B0" w14:textId="158C5290" w:rsidR="006C3CEC" w:rsidRPr="0035356F" w:rsidRDefault="006C3CEC" w:rsidP="00CC276F">
      <w:pPr>
        <w:pStyle w:val="Akapitzlist"/>
        <w:numPr>
          <w:ilvl w:val="0"/>
          <w:numId w:val="22"/>
        </w:numPr>
        <w:jc w:val="both"/>
        <w:rPr>
          <w:rFonts w:cstheme="minorHAnsi"/>
          <w:lang w:val="pl-PL"/>
        </w:rPr>
      </w:pPr>
      <w:r w:rsidRPr="0035356F">
        <w:rPr>
          <w:rFonts w:cstheme="minorHAnsi"/>
          <w:lang w:val="pl-PL"/>
        </w:rPr>
        <w:lastRenderedPageBreak/>
        <w:t>Urządzenie firewall musi być wyposażone w interfejs API będący integralną częścią systemu zabezpieczeń, za pomocą którego możliwa jest konfiguracja i monitorowane stanu urządzenia bez użycia konsoli zarządzania lub linii poleceń (CLI). Jeżeli dostęp do API, jego dokumentacji, zadawania pytań pomocy wymaga licencji lub kontraktu serwisowego, należy dostarczyć odpowiedni dostęp dla minimum 30 administratorów.</w:t>
      </w:r>
    </w:p>
    <w:p w14:paraId="12948230" w14:textId="3AA92618" w:rsidR="006E4A2B" w:rsidRPr="0035356F" w:rsidRDefault="006523E8" w:rsidP="00CC276F">
      <w:pPr>
        <w:pStyle w:val="Akapitzlist"/>
        <w:numPr>
          <w:ilvl w:val="0"/>
          <w:numId w:val="22"/>
        </w:numPr>
        <w:jc w:val="both"/>
        <w:rPr>
          <w:rFonts w:cstheme="minorHAnsi"/>
          <w:lang w:val="pl-PL"/>
        </w:rPr>
      </w:pPr>
      <w:r w:rsidRPr="0035356F">
        <w:rPr>
          <w:rFonts w:cstheme="minorHAnsi"/>
          <w:lang w:val="pl-PL"/>
        </w:rPr>
        <w:t>Dostęp do urządzenia</w:t>
      </w:r>
      <w:r w:rsidR="005A1AAF" w:rsidRPr="0035356F">
        <w:rPr>
          <w:rFonts w:cstheme="minorHAnsi"/>
          <w:lang w:val="pl-PL"/>
        </w:rPr>
        <w:t xml:space="preserve"> i zarządzanie siecią musi być zabezpieczone kryptograficznie (poprzez szyfrowanie komunikacji). System zabezpieczeń musi pozwalać na zdefiniowanie wielu administratorów o różnych uprawnieniach.</w:t>
      </w:r>
    </w:p>
    <w:p w14:paraId="11427F48" w14:textId="7121F037" w:rsidR="005A1AAF" w:rsidRPr="0035356F" w:rsidRDefault="005A1AAF" w:rsidP="00CC276F">
      <w:pPr>
        <w:pStyle w:val="Akapitzlist"/>
        <w:numPr>
          <w:ilvl w:val="0"/>
          <w:numId w:val="22"/>
        </w:numPr>
        <w:jc w:val="both"/>
        <w:rPr>
          <w:rFonts w:cstheme="minorHAnsi"/>
          <w:lang w:val="pl-PL"/>
        </w:rPr>
      </w:pPr>
      <w:r w:rsidRPr="0035356F">
        <w:rPr>
          <w:rFonts w:cstheme="minorHAnsi"/>
          <w:lang w:val="pl-PL"/>
        </w:rPr>
        <w:t>Urządzenie firewall musi umożliwiać uwierzytelnianie administratorów za pomocą nie mniej niż:</w:t>
      </w:r>
    </w:p>
    <w:p w14:paraId="0A0B9BE1" w14:textId="47453B61" w:rsidR="005A1AAF" w:rsidRPr="0035356F" w:rsidRDefault="005A1AAF" w:rsidP="00CC276F">
      <w:pPr>
        <w:pStyle w:val="Akapitzlist"/>
        <w:numPr>
          <w:ilvl w:val="0"/>
          <w:numId w:val="7"/>
        </w:numPr>
        <w:rPr>
          <w:lang w:val="pl-PL"/>
        </w:rPr>
      </w:pPr>
      <w:r w:rsidRPr="0035356F">
        <w:rPr>
          <w:lang w:val="pl-PL"/>
        </w:rPr>
        <w:t>baza lokalna,</w:t>
      </w:r>
    </w:p>
    <w:p w14:paraId="1C5432CB" w14:textId="11D5A780" w:rsidR="005A1AAF" w:rsidRPr="0035356F" w:rsidRDefault="005A1AAF" w:rsidP="00CC276F">
      <w:pPr>
        <w:pStyle w:val="Akapitzlist"/>
        <w:numPr>
          <w:ilvl w:val="0"/>
          <w:numId w:val="7"/>
        </w:numPr>
        <w:rPr>
          <w:lang w:val="pl-PL"/>
        </w:rPr>
      </w:pPr>
      <w:r w:rsidRPr="0035356F">
        <w:rPr>
          <w:lang w:val="pl-PL"/>
        </w:rPr>
        <w:t>serwer Radius,</w:t>
      </w:r>
    </w:p>
    <w:p w14:paraId="09E72596" w14:textId="5FD4B285" w:rsidR="005A1AAF" w:rsidRPr="0035356F" w:rsidRDefault="005A1AAF" w:rsidP="00CC276F">
      <w:pPr>
        <w:pStyle w:val="Akapitzlist"/>
        <w:numPr>
          <w:ilvl w:val="0"/>
          <w:numId w:val="7"/>
        </w:numPr>
        <w:rPr>
          <w:lang w:val="pl-PL"/>
        </w:rPr>
      </w:pPr>
      <w:r w:rsidRPr="0035356F">
        <w:rPr>
          <w:lang w:val="pl-PL"/>
        </w:rPr>
        <w:t>serwer TACACS+,</w:t>
      </w:r>
    </w:p>
    <w:p w14:paraId="66D31D2D" w14:textId="5D845B48" w:rsidR="005A1AAF" w:rsidRPr="0035356F" w:rsidRDefault="005A1AAF" w:rsidP="00CC276F">
      <w:pPr>
        <w:pStyle w:val="Akapitzlist"/>
        <w:numPr>
          <w:ilvl w:val="0"/>
          <w:numId w:val="7"/>
        </w:numPr>
        <w:rPr>
          <w:lang w:val="pl-PL"/>
        </w:rPr>
      </w:pPr>
      <w:r w:rsidRPr="0035356F">
        <w:rPr>
          <w:lang w:val="pl-PL"/>
        </w:rPr>
        <w:t>serwer AD/LDAP.</w:t>
      </w:r>
    </w:p>
    <w:p w14:paraId="7E54EF76" w14:textId="57FC93F6" w:rsidR="005A1AAF" w:rsidRPr="0035356F" w:rsidRDefault="005A1AAF" w:rsidP="00432D4D">
      <w:pPr>
        <w:pStyle w:val="Akapitzlist"/>
        <w:numPr>
          <w:ilvl w:val="0"/>
          <w:numId w:val="0"/>
        </w:numPr>
        <w:ind w:left="1080"/>
        <w:jc w:val="both"/>
        <w:rPr>
          <w:lang w:val="pl-PL"/>
        </w:rPr>
      </w:pPr>
      <w:r w:rsidRPr="0035356F">
        <w:rPr>
          <w:lang w:val="pl-PL"/>
        </w:rPr>
        <w:t>Dla dostępu administracyjnego SSH musi być wspierane uwierzytelnianie za pomocą kluczy SSH a dla dostępu GUI za pomocą certyfikatów kryptograficznych.</w:t>
      </w:r>
    </w:p>
    <w:p w14:paraId="03574A42" w14:textId="5E75967A" w:rsidR="00B95ED5" w:rsidRPr="0035356F" w:rsidRDefault="00B95ED5" w:rsidP="00CC276F">
      <w:pPr>
        <w:pStyle w:val="Akapitzlist"/>
        <w:numPr>
          <w:ilvl w:val="0"/>
          <w:numId w:val="22"/>
        </w:numPr>
        <w:jc w:val="both"/>
        <w:rPr>
          <w:rFonts w:cstheme="minorHAnsi"/>
          <w:lang w:val="pl-PL"/>
        </w:rPr>
      </w:pPr>
      <w:r w:rsidRPr="0035356F">
        <w:rPr>
          <w:rFonts w:cstheme="minorHAnsi"/>
          <w:lang w:val="pl-PL"/>
        </w:rPr>
        <w:t>Urządzenie firewall musi zapewniać możliwość automatycznego i transparentnego ustalania tożsamości użytkowników sieci i integrować się w tym zakresie z systemami:</w:t>
      </w:r>
    </w:p>
    <w:p w14:paraId="7B1718B0" w14:textId="2516C842" w:rsidR="00B95ED5" w:rsidRPr="0035356F" w:rsidRDefault="00B95ED5" w:rsidP="00CC276F">
      <w:pPr>
        <w:pStyle w:val="Akapitzlist"/>
        <w:numPr>
          <w:ilvl w:val="0"/>
          <w:numId w:val="8"/>
        </w:numPr>
        <w:rPr>
          <w:lang w:val="pl-PL"/>
        </w:rPr>
      </w:pPr>
      <w:r w:rsidRPr="0035356F">
        <w:rPr>
          <w:lang w:val="pl-PL"/>
        </w:rPr>
        <w:t xml:space="preserve">Active </w:t>
      </w:r>
      <w:proofErr w:type="spellStart"/>
      <w:r w:rsidRPr="0035356F">
        <w:rPr>
          <w:lang w:val="pl-PL"/>
        </w:rPr>
        <w:t>Sirectory</w:t>
      </w:r>
      <w:proofErr w:type="spellEnd"/>
      <w:r w:rsidRPr="0035356F">
        <w:rPr>
          <w:lang w:val="pl-PL"/>
        </w:rPr>
        <w:t>,</w:t>
      </w:r>
    </w:p>
    <w:p w14:paraId="76C6659C" w14:textId="62BD6FD5" w:rsidR="00B95ED5" w:rsidRPr="0035356F" w:rsidRDefault="00B95ED5" w:rsidP="00CC276F">
      <w:pPr>
        <w:pStyle w:val="Akapitzlist"/>
        <w:numPr>
          <w:ilvl w:val="0"/>
          <w:numId w:val="8"/>
        </w:numPr>
        <w:rPr>
          <w:lang w:val="pl-PL"/>
        </w:rPr>
      </w:pPr>
      <w:r w:rsidRPr="0035356F">
        <w:rPr>
          <w:lang w:val="pl-PL"/>
        </w:rPr>
        <w:t>Terminal Services.</w:t>
      </w:r>
    </w:p>
    <w:p w14:paraId="08435B07" w14:textId="58535A1B" w:rsidR="00C00E54" w:rsidRPr="0035356F" w:rsidRDefault="00C00E54" w:rsidP="00CC276F">
      <w:pPr>
        <w:pStyle w:val="Akapitzlist"/>
        <w:numPr>
          <w:ilvl w:val="0"/>
          <w:numId w:val="22"/>
        </w:numPr>
        <w:jc w:val="both"/>
        <w:rPr>
          <w:rFonts w:cstheme="minorHAnsi"/>
          <w:lang w:val="pl-PL"/>
        </w:rPr>
      </w:pPr>
      <w:r w:rsidRPr="0035356F">
        <w:rPr>
          <w:rFonts w:cstheme="minorHAnsi"/>
          <w:lang w:val="pl-PL"/>
        </w:rPr>
        <w:t>Polityka kontroli dostępu (urządzenia firewall) musi precyzyjnie definiować prawa dostępu użytkowników do określonych usług sieci i musi być utrzymywana nawet gdy użytkownik zmieni lokalizację i adres IP. W przypadku użytkowników pracujących w środowisku terminalowym mających wspólny adres IP źródłowy, ustalenie tożsamości musi odbywać się również transparentnie.</w:t>
      </w:r>
    </w:p>
    <w:p w14:paraId="079ABBB7" w14:textId="56B4DD22" w:rsidR="00B413A3" w:rsidRPr="0035356F" w:rsidRDefault="00B413A3" w:rsidP="00CC276F">
      <w:pPr>
        <w:pStyle w:val="Akapitzlist"/>
        <w:numPr>
          <w:ilvl w:val="0"/>
          <w:numId w:val="22"/>
        </w:numPr>
        <w:jc w:val="both"/>
        <w:rPr>
          <w:rFonts w:cstheme="minorHAnsi"/>
          <w:lang w:val="pl-PL"/>
        </w:rPr>
      </w:pPr>
      <w:r w:rsidRPr="0035356F">
        <w:rPr>
          <w:rFonts w:cstheme="minorHAnsi"/>
          <w:lang w:val="pl-PL"/>
        </w:rPr>
        <w:t xml:space="preserve">Urządzenie firewall musi </w:t>
      </w:r>
      <w:r w:rsidR="00CD19FF" w:rsidRPr="0035356F">
        <w:rPr>
          <w:rFonts w:cstheme="minorHAnsi"/>
          <w:lang w:val="pl-PL"/>
        </w:rPr>
        <w:t>pozwalać na lokalne zbieranie (na dysk urządzenia) i analizowanie logów, korelowanie zbieranych informacji oraz budowania raportów na ich podstawie. Zbierane dane powinny zawierać informacje co najmniej o: ruchu sieciowym, aplikacjach, zagrożeniach, filtrowaniu URL, deszyfracji SSL.</w:t>
      </w:r>
    </w:p>
    <w:p w14:paraId="7995E8E2" w14:textId="0A9CCF36" w:rsidR="006523E8" w:rsidRPr="0035356F" w:rsidRDefault="006523E8" w:rsidP="00CC276F">
      <w:pPr>
        <w:pStyle w:val="Akapitzlist"/>
        <w:numPr>
          <w:ilvl w:val="0"/>
          <w:numId w:val="22"/>
        </w:numPr>
        <w:jc w:val="both"/>
        <w:rPr>
          <w:rFonts w:cstheme="minorHAnsi"/>
          <w:lang w:val="pl-PL"/>
        </w:rPr>
      </w:pPr>
      <w:r w:rsidRPr="0035356F">
        <w:rPr>
          <w:rFonts w:cstheme="minorHAnsi"/>
          <w:lang w:val="pl-PL"/>
        </w:rPr>
        <w:t xml:space="preserve">Urządzenie musi </w:t>
      </w:r>
      <w:r w:rsidR="00CD19FF" w:rsidRPr="0035356F">
        <w:rPr>
          <w:rFonts w:cstheme="minorHAnsi"/>
          <w:lang w:val="pl-PL"/>
        </w:rPr>
        <w:t>dostarczać predefiniowane przez producenta raporty standardowe jak i możliwość tworzenia raportów niestandardowych. Na urządzeniu musi być również dostępne tworzenie raportów o aktywności wybranego użytkownika lub grupy użytkowników na przestrzeni wskazanego okresu.</w:t>
      </w:r>
    </w:p>
    <w:p w14:paraId="435C3215" w14:textId="3C6E48B3" w:rsidR="00CD19FF" w:rsidRPr="0035356F" w:rsidRDefault="00CD19FF" w:rsidP="00CC276F">
      <w:pPr>
        <w:pStyle w:val="Akapitzlist"/>
        <w:numPr>
          <w:ilvl w:val="0"/>
          <w:numId w:val="22"/>
        </w:numPr>
        <w:jc w:val="both"/>
        <w:rPr>
          <w:rFonts w:cstheme="minorHAnsi"/>
          <w:lang w:val="pl-PL"/>
        </w:rPr>
      </w:pPr>
      <w:r w:rsidRPr="0035356F">
        <w:rPr>
          <w:rFonts w:cstheme="minorHAnsi"/>
          <w:lang w:val="pl-PL"/>
        </w:rPr>
        <w:t>Urządzenie musi pozwalać na zapisanie raportów na urządzeniu i uruchomiania w sposób ręczny lub automatyczny w określonych interwałach czasowych. Wynik działania raportów musi być dostępny w formatach co najmniej PDF, CSV i XML.</w:t>
      </w:r>
    </w:p>
    <w:p w14:paraId="36588D4D" w14:textId="0E8A0FED" w:rsidR="00CD19FF" w:rsidRPr="0035356F" w:rsidRDefault="00CD19FF" w:rsidP="00CC276F">
      <w:pPr>
        <w:pStyle w:val="Akapitzlist"/>
        <w:numPr>
          <w:ilvl w:val="0"/>
          <w:numId w:val="22"/>
        </w:numPr>
        <w:jc w:val="both"/>
        <w:rPr>
          <w:rFonts w:cstheme="minorHAnsi"/>
          <w:lang w:val="pl-PL"/>
        </w:rPr>
      </w:pPr>
      <w:r w:rsidRPr="0035356F">
        <w:rPr>
          <w:rFonts w:cstheme="minorHAnsi"/>
          <w:lang w:val="pl-PL"/>
        </w:rPr>
        <w:t xml:space="preserve">Urządzenie </w:t>
      </w:r>
      <w:r w:rsidR="00761C84" w:rsidRPr="0035356F">
        <w:rPr>
          <w:rFonts w:cstheme="minorHAnsi"/>
          <w:lang w:val="pl-PL"/>
        </w:rPr>
        <w:t xml:space="preserve">firewall </w:t>
      </w:r>
      <w:r w:rsidRPr="0035356F">
        <w:rPr>
          <w:rFonts w:cstheme="minorHAnsi"/>
          <w:lang w:val="pl-PL"/>
        </w:rPr>
        <w:t>musi</w:t>
      </w:r>
      <w:r w:rsidR="00761C84" w:rsidRPr="0035356F">
        <w:rPr>
          <w:rFonts w:cstheme="minorHAnsi"/>
          <w:lang w:val="pl-PL"/>
        </w:rPr>
        <w:t xml:space="preserve"> umożliwiać tworzenie dynamicznych grup użytkowników. Przynależność do grupy musi bazować na etykietach a proces oznaczenia etykiet musi pozwalać na użycie:</w:t>
      </w:r>
    </w:p>
    <w:p w14:paraId="2DB477F9" w14:textId="0BCDA6EA" w:rsidR="00761C84" w:rsidRPr="0035356F" w:rsidRDefault="00761C84" w:rsidP="00CC276F">
      <w:pPr>
        <w:pStyle w:val="Akapitzlist"/>
        <w:numPr>
          <w:ilvl w:val="0"/>
          <w:numId w:val="9"/>
        </w:numPr>
        <w:rPr>
          <w:lang w:val="pl-PL"/>
        </w:rPr>
      </w:pPr>
      <w:r w:rsidRPr="0035356F">
        <w:rPr>
          <w:lang w:val="pl-PL"/>
        </w:rPr>
        <w:t xml:space="preserve">reakcji na zdarzenie/log (np. </w:t>
      </w:r>
      <w:r w:rsidR="00380866" w:rsidRPr="0035356F">
        <w:rPr>
          <w:lang w:val="pl-PL"/>
        </w:rPr>
        <w:t>wystąpienie</w:t>
      </w:r>
      <w:r w:rsidRPr="0035356F">
        <w:rPr>
          <w:lang w:val="pl-PL"/>
        </w:rPr>
        <w:t xml:space="preserve"> zagrożenia),</w:t>
      </w:r>
    </w:p>
    <w:p w14:paraId="3F6EC732" w14:textId="66B2E8D5" w:rsidR="00761C84" w:rsidRPr="0035356F" w:rsidRDefault="00761C84" w:rsidP="00CC276F">
      <w:pPr>
        <w:pStyle w:val="Akapitzlist"/>
        <w:numPr>
          <w:ilvl w:val="0"/>
          <w:numId w:val="9"/>
        </w:numPr>
        <w:rPr>
          <w:lang w:val="pl-PL"/>
        </w:rPr>
      </w:pPr>
      <w:r w:rsidRPr="0035356F">
        <w:rPr>
          <w:lang w:val="pl-PL"/>
        </w:rPr>
        <w:lastRenderedPageBreak/>
        <w:t>API.</w:t>
      </w:r>
    </w:p>
    <w:p w14:paraId="7E3194CA" w14:textId="36B4D8AD" w:rsidR="00CD19FF" w:rsidRPr="0035356F" w:rsidRDefault="00CD19FF" w:rsidP="00CC276F">
      <w:pPr>
        <w:pStyle w:val="Akapitzlist"/>
        <w:numPr>
          <w:ilvl w:val="0"/>
          <w:numId w:val="22"/>
        </w:numPr>
        <w:jc w:val="both"/>
        <w:rPr>
          <w:rFonts w:cstheme="minorHAnsi"/>
          <w:lang w:val="pl-PL"/>
        </w:rPr>
      </w:pPr>
      <w:r w:rsidRPr="0035356F">
        <w:rPr>
          <w:rFonts w:cstheme="minorHAnsi"/>
          <w:lang w:val="pl-PL"/>
        </w:rPr>
        <w:t xml:space="preserve">Urządzenie </w:t>
      </w:r>
      <w:r w:rsidR="00761C84" w:rsidRPr="0035356F">
        <w:rPr>
          <w:rFonts w:cstheme="minorHAnsi"/>
          <w:lang w:val="pl-PL"/>
        </w:rPr>
        <w:t xml:space="preserve">firewall </w:t>
      </w:r>
      <w:r w:rsidRPr="0035356F">
        <w:rPr>
          <w:rFonts w:cstheme="minorHAnsi"/>
          <w:lang w:val="pl-PL"/>
        </w:rPr>
        <w:t xml:space="preserve">musi </w:t>
      </w:r>
      <w:r w:rsidR="00761C84" w:rsidRPr="0035356F">
        <w:rPr>
          <w:rFonts w:cstheme="minorHAnsi"/>
          <w:lang w:val="pl-PL"/>
        </w:rPr>
        <w:t>posiadać funkcję dynamicznego pobierania i odświeżania informacji o zasobach VM i ich adresach IP i etykietach (</w:t>
      </w:r>
      <w:proofErr w:type="spellStart"/>
      <w:r w:rsidR="00761C84" w:rsidRPr="0035356F">
        <w:rPr>
          <w:rFonts w:cstheme="minorHAnsi"/>
          <w:lang w:val="pl-PL"/>
        </w:rPr>
        <w:t>tagi</w:t>
      </w:r>
      <w:proofErr w:type="spellEnd"/>
      <w:r w:rsidR="00761C84" w:rsidRPr="0035356F">
        <w:rPr>
          <w:rFonts w:cstheme="minorHAnsi"/>
          <w:lang w:val="pl-PL"/>
        </w:rPr>
        <w:t xml:space="preserve">) dla środowiska </w:t>
      </w:r>
      <w:proofErr w:type="spellStart"/>
      <w:r w:rsidR="00761C84" w:rsidRPr="0035356F">
        <w:rPr>
          <w:rFonts w:cstheme="minorHAnsi"/>
          <w:lang w:val="pl-PL"/>
        </w:rPr>
        <w:t>VMware</w:t>
      </w:r>
      <w:proofErr w:type="spellEnd"/>
      <w:r w:rsidR="00761C84" w:rsidRPr="0035356F">
        <w:rPr>
          <w:rFonts w:cstheme="minorHAnsi"/>
          <w:lang w:val="pl-PL"/>
        </w:rPr>
        <w:t xml:space="preserve"> ESX i </w:t>
      </w:r>
      <w:proofErr w:type="spellStart"/>
      <w:r w:rsidR="00761C84" w:rsidRPr="0035356F">
        <w:rPr>
          <w:rFonts w:cstheme="minorHAnsi"/>
          <w:lang w:val="pl-PL"/>
        </w:rPr>
        <w:t>VMware</w:t>
      </w:r>
      <w:proofErr w:type="spellEnd"/>
      <w:r w:rsidR="00761C84" w:rsidRPr="0035356F">
        <w:rPr>
          <w:rFonts w:cstheme="minorHAnsi"/>
          <w:lang w:val="pl-PL"/>
        </w:rPr>
        <w:t xml:space="preserve"> </w:t>
      </w:r>
      <w:proofErr w:type="spellStart"/>
      <w:r w:rsidR="00761C84" w:rsidRPr="0035356F">
        <w:rPr>
          <w:rFonts w:cstheme="minorHAnsi"/>
          <w:lang w:val="pl-PL"/>
        </w:rPr>
        <w:t>vCenter</w:t>
      </w:r>
      <w:proofErr w:type="spellEnd"/>
      <w:r w:rsidR="00761C84" w:rsidRPr="0035356F">
        <w:rPr>
          <w:rFonts w:cstheme="minorHAnsi"/>
          <w:lang w:val="pl-PL"/>
        </w:rPr>
        <w:t>. Tak pobierane adresy IP muszą pozwalać na budowanie dynamicznych obiektów, które można potem wykorzystywać w polityce bezpieczeństwa urządzeń.</w:t>
      </w:r>
    </w:p>
    <w:p w14:paraId="4E97937D" w14:textId="244440A8" w:rsidR="006D0798" w:rsidRPr="0035356F" w:rsidRDefault="006D0798" w:rsidP="00CC276F">
      <w:pPr>
        <w:pStyle w:val="Akapitzlist"/>
        <w:numPr>
          <w:ilvl w:val="0"/>
          <w:numId w:val="22"/>
        </w:numPr>
        <w:jc w:val="both"/>
        <w:rPr>
          <w:rFonts w:cstheme="minorHAnsi"/>
          <w:lang w:val="pl-PL"/>
        </w:rPr>
      </w:pPr>
      <w:r w:rsidRPr="0035356F">
        <w:rPr>
          <w:rFonts w:cstheme="minorHAnsi"/>
          <w:lang w:val="pl-PL"/>
        </w:rPr>
        <w:t xml:space="preserve">Urządzenie </w:t>
      </w:r>
      <w:r w:rsidR="00761C84" w:rsidRPr="0035356F">
        <w:rPr>
          <w:rFonts w:cstheme="minorHAnsi"/>
          <w:lang w:val="pl-PL"/>
        </w:rPr>
        <w:t xml:space="preserve">firewall </w:t>
      </w:r>
      <w:r w:rsidRPr="0035356F">
        <w:rPr>
          <w:rFonts w:cstheme="minorHAnsi"/>
          <w:lang w:val="pl-PL"/>
        </w:rPr>
        <w:t xml:space="preserve">musi </w:t>
      </w:r>
      <w:r w:rsidR="00761C84" w:rsidRPr="0035356F">
        <w:rPr>
          <w:rFonts w:cstheme="minorHAnsi"/>
          <w:lang w:val="pl-PL"/>
        </w:rPr>
        <w:t>obsługiwać protokoły routingu dynamicznego, minimum BGP i OSPF.</w:t>
      </w:r>
    </w:p>
    <w:p w14:paraId="28020278" w14:textId="17762AE8" w:rsidR="006D0798" w:rsidRPr="0035356F" w:rsidRDefault="006D0798" w:rsidP="00CC276F">
      <w:pPr>
        <w:pStyle w:val="Akapitzlist"/>
        <w:numPr>
          <w:ilvl w:val="0"/>
          <w:numId w:val="22"/>
        </w:numPr>
        <w:jc w:val="both"/>
        <w:rPr>
          <w:rFonts w:cstheme="minorHAnsi"/>
          <w:lang w:val="pl-PL"/>
        </w:rPr>
      </w:pPr>
      <w:r w:rsidRPr="0035356F">
        <w:rPr>
          <w:rFonts w:cstheme="minorHAnsi"/>
          <w:lang w:val="pl-PL"/>
        </w:rPr>
        <w:t>Urządzenie</w:t>
      </w:r>
      <w:r w:rsidR="0034292E" w:rsidRPr="0035356F">
        <w:rPr>
          <w:rFonts w:cstheme="minorHAnsi"/>
          <w:lang w:val="pl-PL"/>
        </w:rPr>
        <w:t xml:space="preserve"> firewall</w:t>
      </w:r>
      <w:r w:rsidRPr="0035356F">
        <w:rPr>
          <w:rFonts w:cstheme="minorHAnsi"/>
          <w:lang w:val="pl-PL"/>
        </w:rPr>
        <w:t xml:space="preserve"> musi </w:t>
      </w:r>
      <w:r w:rsidR="0034292E" w:rsidRPr="0035356F">
        <w:rPr>
          <w:rFonts w:cstheme="minorHAnsi"/>
          <w:lang w:val="pl-PL"/>
        </w:rPr>
        <w:t>obsługiwać statyczną i dynamiczną translację adresów NAT. Mechanizmy NAT muszą umożliwiać co najmniej dostęp wielu komponentów posiadających adresy prywatne do Internetu z wykorzystaniem jednego publicznego adresu IP oraz udostępnianie usług serwerów o adresacji prywatnej w sieci Internet.</w:t>
      </w:r>
    </w:p>
    <w:p w14:paraId="5B195483" w14:textId="7C03257E" w:rsidR="00761C84" w:rsidRPr="0035356F" w:rsidRDefault="00761C84" w:rsidP="00CC276F">
      <w:pPr>
        <w:pStyle w:val="Akapitzlist"/>
        <w:numPr>
          <w:ilvl w:val="0"/>
          <w:numId w:val="22"/>
        </w:numPr>
        <w:jc w:val="both"/>
        <w:rPr>
          <w:rFonts w:cstheme="minorHAnsi"/>
          <w:lang w:val="pl-PL"/>
        </w:rPr>
      </w:pPr>
      <w:r w:rsidRPr="0035356F">
        <w:rPr>
          <w:rFonts w:cstheme="minorHAnsi"/>
          <w:lang w:val="pl-PL"/>
        </w:rPr>
        <w:t xml:space="preserve">Urządzenie </w:t>
      </w:r>
      <w:r w:rsidR="0034292E" w:rsidRPr="0035356F">
        <w:rPr>
          <w:rFonts w:cstheme="minorHAnsi"/>
          <w:lang w:val="pl-PL"/>
        </w:rPr>
        <w:t xml:space="preserve">firewall </w:t>
      </w:r>
      <w:r w:rsidRPr="0035356F">
        <w:rPr>
          <w:rFonts w:cstheme="minorHAnsi"/>
          <w:lang w:val="pl-PL"/>
        </w:rPr>
        <w:t xml:space="preserve">musi </w:t>
      </w:r>
      <w:r w:rsidR="0034292E" w:rsidRPr="0035356F">
        <w:rPr>
          <w:rFonts w:cstheme="minorHAnsi"/>
          <w:lang w:val="pl-PL"/>
        </w:rPr>
        <w:t>posiadać osobny zestaw polityk definiujący reguły translacji adresów NAT rozdzielony od polityk bezpieczeństwa.</w:t>
      </w:r>
    </w:p>
    <w:p w14:paraId="75CC0F3C" w14:textId="02AB3F9B" w:rsidR="00761C84" w:rsidRPr="0035356F" w:rsidRDefault="0034292E" w:rsidP="00CC276F">
      <w:pPr>
        <w:pStyle w:val="Akapitzlist"/>
        <w:numPr>
          <w:ilvl w:val="0"/>
          <w:numId w:val="22"/>
        </w:numPr>
        <w:jc w:val="both"/>
        <w:rPr>
          <w:rFonts w:cstheme="minorHAnsi"/>
          <w:lang w:val="pl-PL"/>
        </w:rPr>
      </w:pPr>
      <w:r w:rsidRPr="0035356F">
        <w:rPr>
          <w:rFonts w:cstheme="minorHAnsi"/>
          <w:lang w:val="pl-PL"/>
        </w:rPr>
        <w:t>Wykonywanie operacji translacji adresów NAT musi być odnotowane w logach ruchu sieciowego za pomocą dedykowanego pola lub flagi oraz odpowiednich kolumn ze szczegółami NAT.</w:t>
      </w:r>
    </w:p>
    <w:p w14:paraId="48E40AF0" w14:textId="1F2063F1" w:rsidR="0034292E" w:rsidRPr="0035356F" w:rsidRDefault="0034292E" w:rsidP="00CC276F">
      <w:pPr>
        <w:pStyle w:val="Akapitzlist"/>
        <w:numPr>
          <w:ilvl w:val="0"/>
          <w:numId w:val="22"/>
        </w:numPr>
        <w:jc w:val="both"/>
        <w:rPr>
          <w:rFonts w:cstheme="minorHAnsi"/>
          <w:lang w:val="pl-PL"/>
        </w:rPr>
      </w:pPr>
      <w:r w:rsidRPr="0035356F">
        <w:rPr>
          <w:rFonts w:cstheme="minorHAnsi"/>
          <w:lang w:val="pl-PL"/>
        </w:rPr>
        <w:t>Urządzenie firewall musi pozwalać na selektywne wysyłanie logów w zależności od ich rodzaju.</w:t>
      </w:r>
    </w:p>
    <w:p w14:paraId="6F846B88" w14:textId="177E1BA2" w:rsidR="0034292E" w:rsidRPr="0035356F" w:rsidRDefault="0034292E" w:rsidP="00CC276F">
      <w:pPr>
        <w:pStyle w:val="Akapitzlist"/>
        <w:numPr>
          <w:ilvl w:val="0"/>
          <w:numId w:val="22"/>
        </w:numPr>
        <w:jc w:val="both"/>
        <w:rPr>
          <w:rFonts w:cstheme="minorHAnsi"/>
          <w:lang w:val="pl-PL"/>
        </w:rPr>
      </w:pPr>
      <w:r w:rsidRPr="0035356F">
        <w:rPr>
          <w:rFonts w:cstheme="minorHAnsi"/>
          <w:lang w:val="pl-PL"/>
        </w:rPr>
        <w:t>Urządzenie firewall musi obsługiwać możliwość deszyfrowania ruchu użytkowników w celu inspekcji dla protokołów HTTP/2, SSL, TLS 1.2, TLS 1.3.</w:t>
      </w:r>
    </w:p>
    <w:p w14:paraId="461E3226" w14:textId="07932643" w:rsidR="0034292E" w:rsidRPr="0035356F" w:rsidRDefault="0034292E" w:rsidP="00CC276F">
      <w:pPr>
        <w:pStyle w:val="Akapitzlist"/>
        <w:numPr>
          <w:ilvl w:val="0"/>
          <w:numId w:val="22"/>
        </w:numPr>
        <w:jc w:val="both"/>
        <w:rPr>
          <w:rFonts w:cstheme="minorHAnsi"/>
          <w:lang w:val="pl-PL"/>
        </w:rPr>
      </w:pPr>
      <w:r w:rsidRPr="0035356F">
        <w:rPr>
          <w:rFonts w:cstheme="minorHAnsi"/>
          <w:lang w:val="pl-PL"/>
        </w:rPr>
        <w:t xml:space="preserve">Urządzenie firewall musi posiadać możliwość zdefiniowania ruchu SSL/TLS, który należy poddać lub wykluczyć z operacji deszyfrowania i inspekcji </w:t>
      </w:r>
      <w:r w:rsidR="00BD1F8C" w:rsidRPr="0035356F">
        <w:rPr>
          <w:rFonts w:cstheme="minorHAnsi"/>
          <w:lang w:val="pl-PL"/>
        </w:rPr>
        <w:t>rozdzielny od polityk bezpieczeństwa.</w:t>
      </w:r>
    </w:p>
    <w:p w14:paraId="324021BA" w14:textId="7B43A3C9" w:rsidR="0034292E" w:rsidRPr="0035356F" w:rsidRDefault="004957EA" w:rsidP="00CC276F">
      <w:pPr>
        <w:pStyle w:val="Akapitzlist"/>
        <w:numPr>
          <w:ilvl w:val="0"/>
          <w:numId w:val="22"/>
        </w:numPr>
        <w:jc w:val="both"/>
        <w:rPr>
          <w:rFonts w:cstheme="minorHAnsi"/>
          <w:lang w:val="pl-PL"/>
        </w:rPr>
      </w:pPr>
      <w:r w:rsidRPr="0035356F">
        <w:rPr>
          <w:rFonts w:cstheme="minorHAnsi"/>
          <w:lang w:val="pl-PL"/>
        </w:rPr>
        <w:t>Wykonanie operacji deszyfrowania ruchu musi być odnotowane w logach urządzenia w dedykowanej do tego celu sekcji. Musi zawierać informacje ułatwiające diagnostykę m.in. informacje o błędach, typ i rozmiar klucza, wersja TLS. Musi istnieć mechanizm automatycznego wykluczenia z szyfrowania problematycznych stron na bazie tego logu.</w:t>
      </w:r>
    </w:p>
    <w:p w14:paraId="40D9BBCD" w14:textId="3D3B2B1B" w:rsidR="00655576" w:rsidRPr="0035356F" w:rsidRDefault="00655576" w:rsidP="00CC276F">
      <w:pPr>
        <w:pStyle w:val="Akapitzlist"/>
        <w:numPr>
          <w:ilvl w:val="0"/>
          <w:numId w:val="22"/>
        </w:numPr>
        <w:jc w:val="both"/>
        <w:rPr>
          <w:rFonts w:cstheme="minorHAnsi"/>
          <w:lang w:val="pl-PL"/>
        </w:rPr>
      </w:pPr>
      <w:r w:rsidRPr="0035356F">
        <w:rPr>
          <w:rFonts w:cstheme="minorHAnsi"/>
          <w:lang w:val="pl-PL"/>
        </w:rPr>
        <w:t>Wykonanie operacji deszyfrowania ruchu musi umożliwiać wykorzystanie mechanizmów filtrowania URL.</w:t>
      </w:r>
    </w:p>
    <w:p w14:paraId="7D7E47A0" w14:textId="6FD77A85" w:rsidR="0034292E" w:rsidRPr="0035356F" w:rsidRDefault="00655576" w:rsidP="00CC276F">
      <w:pPr>
        <w:pStyle w:val="Akapitzlist"/>
        <w:numPr>
          <w:ilvl w:val="0"/>
          <w:numId w:val="22"/>
        </w:numPr>
        <w:jc w:val="both"/>
        <w:rPr>
          <w:rFonts w:cstheme="minorHAnsi"/>
          <w:lang w:val="pl-PL"/>
        </w:rPr>
      </w:pPr>
      <w:r w:rsidRPr="0035356F">
        <w:rPr>
          <w:rFonts w:cstheme="minorHAnsi"/>
          <w:lang w:val="pl-PL"/>
        </w:rPr>
        <w:t>Dla deszyfrowania ruchu TLS 1.3 wymagane jest wsparcie dla X25519, X448 oraz minimum dla zestawów protokołów: TLS_AES_128_GCM_SHA256, TLS_AES_256_GCM_SHA384 oraz TLS_CHACHA20_POLY1305_SHA256.</w:t>
      </w:r>
    </w:p>
    <w:p w14:paraId="708ED2F6" w14:textId="0100FE80" w:rsidR="0034292E" w:rsidRPr="0035356F" w:rsidRDefault="0034292E" w:rsidP="00CC276F">
      <w:pPr>
        <w:pStyle w:val="Akapitzlist"/>
        <w:numPr>
          <w:ilvl w:val="0"/>
          <w:numId w:val="22"/>
        </w:numPr>
        <w:jc w:val="both"/>
        <w:rPr>
          <w:rFonts w:cstheme="minorHAnsi"/>
          <w:lang w:val="pl-PL"/>
        </w:rPr>
      </w:pPr>
      <w:r w:rsidRPr="0035356F">
        <w:rPr>
          <w:rFonts w:cstheme="minorHAnsi"/>
          <w:lang w:val="pl-PL"/>
        </w:rPr>
        <w:t xml:space="preserve">Urządzenie </w:t>
      </w:r>
      <w:r w:rsidR="00965704" w:rsidRPr="0035356F">
        <w:rPr>
          <w:rFonts w:cstheme="minorHAnsi"/>
          <w:lang w:val="pl-PL"/>
        </w:rPr>
        <w:t xml:space="preserve">firewall </w:t>
      </w:r>
      <w:r w:rsidRPr="0035356F">
        <w:rPr>
          <w:rFonts w:cstheme="minorHAnsi"/>
          <w:lang w:val="pl-PL"/>
        </w:rPr>
        <w:t xml:space="preserve">musi </w:t>
      </w:r>
      <w:r w:rsidR="00965704" w:rsidRPr="0035356F">
        <w:rPr>
          <w:rFonts w:cstheme="minorHAnsi"/>
          <w:lang w:val="pl-PL"/>
        </w:rPr>
        <w:t xml:space="preserve">posiadać funkcję ochrony przed atakami </w:t>
      </w:r>
      <w:proofErr w:type="spellStart"/>
      <w:r w:rsidR="00965704" w:rsidRPr="0035356F">
        <w:rPr>
          <w:rFonts w:cstheme="minorHAnsi"/>
          <w:lang w:val="pl-PL"/>
        </w:rPr>
        <w:t>DoS</w:t>
      </w:r>
      <w:proofErr w:type="spellEnd"/>
      <w:r w:rsidR="00965704" w:rsidRPr="0035356F">
        <w:rPr>
          <w:rFonts w:cstheme="minorHAnsi"/>
          <w:lang w:val="pl-PL"/>
        </w:rPr>
        <w:t xml:space="preserve"> wraz z możliwością limitowania ilości jednoczesnych sesji w odniesieniu do źródłowego lub docelowego adresu IP.</w:t>
      </w:r>
    </w:p>
    <w:p w14:paraId="725CFDEF" w14:textId="1E36A4F5" w:rsidR="00655576" w:rsidRPr="0035356F" w:rsidRDefault="00655576" w:rsidP="00CC276F">
      <w:pPr>
        <w:pStyle w:val="Akapitzlist"/>
        <w:numPr>
          <w:ilvl w:val="0"/>
          <w:numId w:val="22"/>
        </w:numPr>
        <w:jc w:val="both"/>
        <w:rPr>
          <w:rFonts w:cstheme="minorHAnsi"/>
          <w:lang w:val="pl-PL"/>
        </w:rPr>
      </w:pPr>
      <w:r w:rsidRPr="0035356F">
        <w:rPr>
          <w:rFonts w:cstheme="minorHAnsi"/>
          <w:lang w:val="pl-PL"/>
        </w:rPr>
        <w:t xml:space="preserve">Urządzenie </w:t>
      </w:r>
      <w:r w:rsidR="00BE04FF" w:rsidRPr="0035356F">
        <w:rPr>
          <w:rFonts w:cstheme="minorHAnsi"/>
          <w:lang w:val="pl-PL"/>
        </w:rPr>
        <w:t xml:space="preserve">firewall </w:t>
      </w:r>
      <w:r w:rsidRPr="0035356F">
        <w:rPr>
          <w:rFonts w:cstheme="minorHAnsi"/>
          <w:lang w:val="pl-PL"/>
        </w:rPr>
        <w:t xml:space="preserve">musi </w:t>
      </w:r>
      <w:r w:rsidR="00BE04FF" w:rsidRPr="0035356F">
        <w:rPr>
          <w:rFonts w:cstheme="minorHAnsi"/>
          <w:lang w:val="pl-PL"/>
        </w:rPr>
        <w:t>wspierać zarządzanie pasmem (</w:t>
      </w:r>
      <w:proofErr w:type="spellStart"/>
      <w:r w:rsidR="00BE04FF" w:rsidRPr="0035356F">
        <w:rPr>
          <w:rFonts w:cstheme="minorHAnsi"/>
          <w:lang w:val="pl-PL"/>
        </w:rPr>
        <w:t>QoS</w:t>
      </w:r>
      <w:proofErr w:type="spellEnd"/>
      <w:r w:rsidR="00BE04FF" w:rsidRPr="0035356F">
        <w:rPr>
          <w:rFonts w:cstheme="minorHAnsi"/>
          <w:lang w:val="pl-PL"/>
        </w:rPr>
        <w:t>) i ustawiania dla aplikacji priorytetu oraz pasma.</w:t>
      </w:r>
    </w:p>
    <w:p w14:paraId="7486B17B" w14:textId="6BA3CD2C" w:rsidR="00655576" w:rsidRPr="0035356F" w:rsidRDefault="00655576" w:rsidP="00CC276F">
      <w:pPr>
        <w:pStyle w:val="Akapitzlist"/>
        <w:numPr>
          <w:ilvl w:val="0"/>
          <w:numId w:val="22"/>
        </w:numPr>
        <w:jc w:val="both"/>
        <w:rPr>
          <w:rFonts w:cstheme="minorHAnsi"/>
          <w:lang w:val="pl-PL"/>
        </w:rPr>
      </w:pPr>
      <w:r w:rsidRPr="0035356F">
        <w:rPr>
          <w:rFonts w:cstheme="minorHAnsi"/>
          <w:lang w:val="pl-PL"/>
        </w:rPr>
        <w:t xml:space="preserve">Urządzenie </w:t>
      </w:r>
      <w:r w:rsidR="00BE04FF" w:rsidRPr="0035356F">
        <w:rPr>
          <w:rFonts w:cstheme="minorHAnsi"/>
          <w:lang w:val="pl-PL"/>
        </w:rPr>
        <w:t xml:space="preserve">firewall </w:t>
      </w:r>
      <w:r w:rsidRPr="0035356F">
        <w:rPr>
          <w:rFonts w:cstheme="minorHAnsi"/>
          <w:lang w:val="pl-PL"/>
        </w:rPr>
        <w:t xml:space="preserve">musi </w:t>
      </w:r>
      <w:r w:rsidR="00BE04FF" w:rsidRPr="0035356F">
        <w:rPr>
          <w:rFonts w:cstheme="minorHAnsi"/>
          <w:lang w:val="pl-PL"/>
        </w:rPr>
        <w:t xml:space="preserve">umożliwiać zestawienie zabezpieczonych kryptografią tuneli VPN w oparciu o standardy </w:t>
      </w:r>
      <w:proofErr w:type="spellStart"/>
      <w:r w:rsidR="00BE04FF" w:rsidRPr="0035356F">
        <w:rPr>
          <w:rFonts w:cstheme="minorHAnsi"/>
          <w:lang w:val="pl-PL"/>
        </w:rPr>
        <w:t>IPSeci</w:t>
      </w:r>
      <w:proofErr w:type="spellEnd"/>
      <w:r w:rsidR="00BE04FF" w:rsidRPr="0035356F">
        <w:rPr>
          <w:rFonts w:cstheme="minorHAnsi"/>
          <w:lang w:val="pl-PL"/>
        </w:rPr>
        <w:t xml:space="preserve"> IKE w konfiguracji </w:t>
      </w:r>
      <w:proofErr w:type="spellStart"/>
      <w:r w:rsidR="00BE04FF" w:rsidRPr="0035356F">
        <w:rPr>
          <w:rFonts w:cstheme="minorHAnsi"/>
          <w:lang w:val="pl-PL"/>
        </w:rPr>
        <w:t>site</w:t>
      </w:r>
      <w:proofErr w:type="spellEnd"/>
      <w:r w:rsidR="00BE04FF" w:rsidRPr="0035356F">
        <w:rPr>
          <w:rFonts w:cstheme="minorHAnsi"/>
          <w:lang w:val="pl-PL"/>
        </w:rPr>
        <w:t>-to-</w:t>
      </w:r>
      <w:proofErr w:type="spellStart"/>
      <w:r w:rsidR="00BE04FF" w:rsidRPr="0035356F">
        <w:rPr>
          <w:rFonts w:cstheme="minorHAnsi"/>
          <w:lang w:val="pl-PL"/>
        </w:rPr>
        <w:t>site</w:t>
      </w:r>
      <w:proofErr w:type="spellEnd"/>
      <w:r w:rsidR="00BE04FF" w:rsidRPr="0035356F">
        <w:rPr>
          <w:rFonts w:cstheme="minorHAnsi"/>
          <w:lang w:val="pl-PL"/>
        </w:rPr>
        <w:t>. Konfiguracja VPN musi odbywać się w oparciu o ustawienia trasowania (tzw. Routing-</w:t>
      </w:r>
      <w:proofErr w:type="spellStart"/>
      <w:r w:rsidR="00BE04FF" w:rsidRPr="0035356F">
        <w:rPr>
          <w:rFonts w:cstheme="minorHAnsi"/>
          <w:lang w:val="pl-PL"/>
        </w:rPr>
        <w:t>based</w:t>
      </w:r>
      <w:proofErr w:type="spellEnd"/>
      <w:r w:rsidR="00BE04FF" w:rsidRPr="0035356F">
        <w:rPr>
          <w:rFonts w:cstheme="minorHAnsi"/>
          <w:lang w:val="pl-PL"/>
        </w:rPr>
        <w:t xml:space="preserve"> VPN).</w:t>
      </w:r>
    </w:p>
    <w:p w14:paraId="6E53BF08" w14:textId="36FFE84A" w:rsidR="00655576" w:rsidRPr="0035356F" w:rsidRDefault="00BE04FF" w:rsidP="00CC276F">
      <w:pPr>
        <w:pStyle w:val="Akapitzlist"/>
        <w:numPr>
          <w:ilvl w:val="0"/>
          <w:numId w:val="22"/>
        </w:numPr>
        <w:jc w:val="both"/>
        <w:rPr>
          <w:rFonts w:cstheme="minorHAnsi"/>
          <w:lang w:val="pl-PL"/>
        </w:rPr>
      </w:pPr>
      <w:r w:rsidRPr="0035356F">
        <w:rPr>
          <w:rFonts w:cstheme="minorHAnsi"/>
          <w:lang w:val="pl-PL"/>
        </w:rPr>
        <w:t xml:space="preserve">Dla IKE wymagane jest wsparcie AES-256-CBC, AES-256-GCM, HMAC-SHA-384, HMAC-SHA-512, grupy </w:t>
      </w:r>
      <w:proofErr w:type="spellStart"/>
      <w:r w:rsidRPr="0035356F">
        <w:rPr>
          <w:rFonts w:cstheme="minorHAnsi"/>
          <w:lang w:val="pl-PL"/>
        </w:rPr>
        <w:t>Diffie-Hellman</w:t>
      </w:r>
      <w:proofErr w:type="spellEnd"/>
      <w:r w:rsidRPr="0035356F">
        <w:rPr>
          <w:rFonts w:cstheme="minorHAnsi"/>
          <w:lang w:val="pl-PL"/>
        </w:rPr>
        <w:t xml:space="preserve"> 14, 19, 20.</w:t>
      </w:r>
    </w:p>
    <w:p w14:paraId="6D07A20E" w14:textId="3C54E05A" w:rsidR="00BE04FF" w:rsidRPr="0035356F" w:rsidRDefault="00BE04FF" w:rsidP="00CC276F">
      <w:pPr>
        <w:pStyle w:val="Akapitzlist"/>
        <w:numPr>
          <w:ilvl w:val="0"/>
          <w:numId w:val="22"/>
        </w:numPr>
        <w:jc w:val="both"/>
        <w:rPr>
          <w:rFonts w:cstheme="minorHAnsi"/>
          <w:lang w:val="pl-PL"/>
        </w:rPr>
      </w:pPr>
      <w:r w:rsidRPr="0035356F">
        <w:rPr>
          <w:rFonts w:cstheme="minorHAnsi"/>
          <w:lang w:val="pl-PL"/>
        </w:rPr>
        <w:lastRenderedPageBreak/>
        <w:t xml:space="preserve">Dla </w:t>
      </w:r>
      <w:proofErr w:type="spellStart"/>
      <w:r w:rsidRPr="0035356F">
        <w:rPr>
          <w:rFonts w:cstheme="minorHAnsi"/>
          <w:lang w:val="pl-PL"/>
        </w:rPr>
        <w:t>IPSec</w:t>
      </w:r>
      <w:proofErr w:type="spellEnd"/>
      <w:r w:rsidRPr="0035356F">
        <w:rPr>
          <w:rFonts w:cstheme="minorHAnsi"/>
          <w:lang w:val="pl-PL"/>
        </w:rPr>
        <w:t xml:space="preserve"> wymagane jest wsparcie AES-256-CBC, AES-256-GCM, HMAC-SHA-384, HMAC-SHA-512, grupy </w:t>
      </w:r>
      <w:proofErr w:type="spellStart"/>
      <w:r w:rsidRPr="0035356F">
        <w:rPr>
          <w:rFonts w:cstheme="minorHAnsi"/>
          <w:lang w:val="pl-PL"/>
        </w:rPr>
        <w:t>Diffie-Hellman</w:t>
      </w:r>
      <w:proofErr w:type="spellEnd"/>
      <w:r w:rsidRPr="0035356F">
        <w:rPr>
          <w:rFonts w:cstheme="minorHAnsi"/>
          <w:lang w:val="pl-PL"/>
        </w:rPr>
        <w:t xml:space="preserve"> 14, 19, 20.</w:t>
      </w:r>
    </w:p>
    <w:p w14:paraId="13C122B8" w14:textId="4FB68B0C" w:rsidR="00965704" w:rsidRPr="0035356F" w:rsidRDefault="00965704" w:rsidP="00CC276F">
      <w:pPr>
        <w:pStyle w:val="Akapitzlist"/>
        <w:numPr>
          <w:ilvl w:val="0"/>
          <w:numId w:val="22"/>
        </w:numPr>
        <w:jc w:val="both"/>
        <w:rPr>
          <w:rFonts w:cstheme="minorHAnsi"/>
          <w:lang w:val="pl-PL"/>
        </w:rPr>
      </w:pPr>
      <w:r w:rsidRPr="0035356F">
        <w:rPr>
          <w:rFonts w:cstheme="minorHAnsi"/>
          <w:lang w:val="pl-PL"/>
        </w:rPr>
        <w:t>Urządzenie</w:t>
      </w:r>
      <w:r w:rsidR="006F7288" w:rsidRPr="0035356F">
        <w:rPr>
          <w:rFonts w:cstheme="minorHAnsi"/>
          <w:lang w:val="pl-PL"/>
        </w:rPr>
        <w:t xml:space="preserve"> firewall</w:t>
      </w:r>
      <w:r w:rsidRPr="0035356F">
        <w:rPr>
          <w:rFonts w:cstheme="minorHAnsi"/>
          <w:lang w:val="pl-PL"/>
        </w:rPr>
        <w:t xml:space="preserve"> musi </w:t>
      </w:r>
      <w:r w:rsidR="006F7288" w:rsidRPr="0035356F">
        <w:rPr>
          <w:rFonts w:cstheme="minorHAnsi"/>
          <w:lang w:val="pl-PL"/>
        </w:rPr>
        <w:t>zapewniać inspekcję szyfrowanej komunikacji SSH (</w:t>
      </w:r>
      <w:proofErr w:type="spellStart"/>
      <w:r w:rsidR="006F7288" w:rsidRPr="0035356F">
        <w:rPr>
          <w:rFonts w:cstheme="minorHAnsi"/>
          <w:lang w:val="pl-PL"/>
        </w:rPr>
        <w:t>Secure</w:t>
      </w:r>
      <w:proofErr w:type="spellEnd"/>
      <w:r w:rsidR="006F7288" w:rsidRPr="0035356F">
        <w:rPr>
          <w:rFonts w:cstheme="minorHAnsi"/>
          <w:lang w:val="pl-PL"/>
        </w:rPr>
        <w:t xml:space="preserve"> Shell) dla ruchu wychodzącego w celu wykrywania tuneli SSH.</w:t>
      </w:r>
    </w:p>
    <w:p w14:paraId="735DB43F" w14:textId="72DFD825" w:rsidR="00965704" w:rsidRPr="0035356F" w:rsidRDefault="00406E61" w:rsidP="00CC276F">
      <w:pPr>
        <w:pStyle w:val="Akapitzlist"/>
        <w:numPr>
          <w:ilvl w:val="0"/>
          <w:numId w:val="22"/>
        </w:numPr>
        <w:jc w:val="both"/>
        <w:rPr>
          <w:rFonts w:cstheme="minorHAnsi"/>
          <w:lang w:val="pl-PL"/>
        </w:rPr>
      </w:pPr>
      <w:r w:rsidRPr="0035356F">
        <w:rPr>
          <w:rFonts w:cstheme="minorHAnsi"/>
          <w:lang w:val="pl-PL"/>
        </w:rPr>
        <w:t>Wszystkie funkcjonalności muszą pochodzić od producenta. W przypadku gdy jakakolwiek funkcjonalność lub parametr ilościowy wymaga licencji, Zamawiający wymaga ich</w:t>
      </w:r>
      <w:r w:rsidR="005D5C3A" w:rsidRPr="0035356F">
        <w:rPr>
          <w:rFonts w:cstheme="minorHAnsi"/>
          <w:lang w:val="pl-PL"/>
        </w:rPr>
        <w:t xml:space="preserve"> dostarczenia w celu zapewnienia pełni wymaganych właściwości przez okres </w:t>
      </w:r>
      <w:r w:rsidR="00B37B2D" w:rsidRPr="0035356F">
        <w:rPr>
          <w:rFonts w:cstheme="minorHAnsi"/>
          <w:lang w:val="pl-PL"/>
        </w:rPr>
        <w:t>12</w:t>
      </w:r>
      <w:r w:rsidR="005D5C3A" w:rsidRPr="0035356F">
        <w:rPr>
          <w:rFonts w:cstheme="minorHAnsi"/>
          <w:lang w:val="pl-PL"/>
        </w:rPr>
        <w:t xml:space="preserve"> miesięcy od daty odbioru sprzętu.</w:t>
      </w:r>
    </w:p>
    <w:p w14:paraId="7FB0BB24" w14:textId="6FB99D2B" w:rsidR="002A4B3E" w:rsidRPr="0035356F" w:rsidRDefault="002A4B3E" w:rsidP="00CC276F">
      <w:pPr>
        <w:pStyle w:val="Akapitzlist"/>
        <w:numPr>
          <w:ilvl w:val="0"/>
          <w:numId w:val="22"/>
        </w:numPr>
        <w:jc w:val="both"/>
        <w:rPr>
          <w:rFonts w:cstheme="minorHAnsi"/>
          <w:lang w:val="pl-PL"/>
        </w:rPr>
      </w:pPr>
      <w:r w:rsidRPr="0035356F">
        <w:rPr>
          <w:rFonts w:cstheme="minorHAnsi"/>
          <w:lang w:val="pl-PL"/>
        </w:rPr>
        <w:t xml:space="preserve">Wsparcie serwisowe (techniczne) i gwarancja dla urządzenia firewall (zwana dalej wsparciem) będzie świadczone przez producenta lub autoryzowane przez producenta centrum serwisowe, niezależne od Wykonawcy, realizowane we współpracy z producentem, przez okres </w:t>
      </w:r>
      <w:r w:rsidR="00B37B2D" w:rsidRPr="0035356F">
        <w:rPr>
          <w:rFonts w:cstheme="minorHAnsi"/>
          <w:lang w:val="pl-PL"/>
        </w:rPr>
        <w:t xml:space="preserve">12 </w:t>
      </w:r>
      <w:r w:rsidRPr="0035356F">
        <w:rPr>
          <w:rFonts w:cstheme="minorHAnsi"/>
          <w:lang w:val="pl-PL"/>
        </w:rPr>
        <w:t>miesięcy od daty odbioru sprzętu.</w:t>
      </w:r>
    </w:p>
    <w:p w14:paraId="32B21D1E" w14:textId="77777777" w:rsidR="003F7315" w:rsidRPr="0035356F" w:rsidRDefault="003F7315" w:rsidP="00CC276F">
      <w:pPr>
        <w:pStyle w:val="Akapitzlist"/>
        <w:numPr>
          <w:ilvl w:val="0"/>
          <w:numId w:val="22"/>
        </w:numPr>
        <w:jc w:val="both"/>
        <w:rPr>
          <w:rFonts w:cstheme="minorHAnsi"/>
          <w:lang w:val="pl-PL"/>
        </w:rPr>
      </w:pPr>
      <w:r w:rsidRPr="0035356F">
        <w:rPr>
          <w:rFonts w:cstheme="minorHAnsi"/>
          <w:lang w:val="pl-PL"/>
        </w:rPr>
        <w:t xml:space="preserve">Funkcjonalność ochrony Antywirusowej (ale nie równoważną z </w:t>
      </w:r>
      <w:proofErr w:type="spellStart"/>
      <w:r w:rsidRPr="0035356F">
        <w:rPr>
          <w:rFonts w:cstheme="minorHAnsi"/>
          <w:lang w:val="pl-PL"/>
        </w:rPr>
        <w:t>Sandbox</w:t>
      </w:r>
      <w:proofErr w:type="spellEnd"/>
      <w:r w:rsidRPr="0035356F">
        <w:rPr>
          <w:rFonts w:cstheme="minorHAnsi"/>
          <w:lang w:val="pl-PL"/>
        </w:rPr>
        <w:t xml:space="preserve">), </w:t>
      </w:r>
      <w:proofErr w:type="spellStart"/>
      <w:r w:rsidRPr="0035356F">
        <w:rPr>
          <w:rFonts w:cstheme="minorHAnsi"/>
          <w:lang w:val="pl-PL"/>
        </w:rPr>
        <w:t>anti</w:t>
      </w:r>
      <w:proofErr w:type="spellEnd"/>
      <w:r w:rsidRPr="0035356F">
        <w:rPr>
          <w:rFonts w:cstheme="minorHAnsi"/>
          <w:lang w:val="pl-PL"/>
        </w:rPr>
        <w:t>-spyware i przed podatnościami systemów. Musi ona zapewniać co najmniej:</w:t>
      </w:r>
    </w:p>
    <w:p w14:paraId="458EAD7E" w14:textId="77777777" w:rsidR="003F7315" w:rsidRPr="0035356F" w:rsidRDefault="003F7315" w:rsidP="00CC276F">
      <w:pPr>
        <w:pStyle w:val="Nagwek2"/>
        <w:numPr>
          <w:ilvl w:val="0"/>
          <w:numId w:val="10"/>
        </w:numPr>
        <w:spacing w:before="40" w:after="0" w:line="276" w:lineRule="auto"/>
        <w:jc w:val="both"/>
        <w:rPr>
          <w:rFonts w:cstheme="minorHAnsi"/>
          <w:sz w:val="22"/>
          <w:szCs w:val="22"/>
        </w:rPr>
      </w:pPr>
      <w:r w:rsidRPr="0035356F">
        <w:rPr>
          <w:rFonts w:cstheme="minorHAnsi"/>
          <w:sz w:val="22"/>
          <w:szCs w:val="22"/>
        </w:rPr>
        <w:t xml:space="preserve">wykrywanie aktywności sieci typu </w:t>
      </w:r>
      <w:proofErr w:type="spellStart"/>
      <w:r w:rsidRPr="0035356F">
        <w:rPr>
          <w:rFonts w:cstheme="minorHAnsi"/>
          <w:sz w:val="22"/>
          <w:szCs w:val="22"/>
        </w:rPr>
        <w:t>Botnet</w:t>
      </w:r>
      <w:proofErr w:type="spellEnd"/>
      <w:r w:rsidRPr="0035356F">
        <w:rPr>
          <w:rFonts w:cstheme="minorHAnsi"/>
          <w:sz w:val="22"/>
          <w:szCs w:val="22"/>
        </w:rPr>
        <w:t xml:space="preserve"> na podstawie analizy behawioralnej,</w:t>
      </w:r>
    </w:p>
    <w:p w14:paraId="2B1AD804" w14:textId="484D3DD0" w:rsidR="003F7315" w:rsidRPr="0035356F" w:rsidRDefault="003F7315" w:rsidP="00CC276F">
      <w:pPr>
        <w:pStyle w:val="Nagwek2"/>
        <w:numPr>
          <w:ilvl w:val="0"/>
          <w:numId w:val="10"/>
        </w:numPr>
        <w:spacing w:before="40" w:after="0" w:line="276" w:lineRule="auto"/>
        <w:jc w:val="both"/>
        <w:rPr>
          <w:rFonts w:cstheme="minorHAnsi"/>
          <w:sz w:val="22"/>
          <w:szCs w:val="22"/>
        </w:rPr>
      </w:pPr>
      <w:r w:rsidRPr="0035356F">
        <w:rPr>
          <w:rFonts w:cstheme="minorHAnsi"/>
          <w:sz w:val="22"/>
          <w:szCs w:val="22"/>
        </w:rPr>
        <w:t>sygnatury antywirusowe - wykrywanie wirusów i złośliwego oprogramowania znajdującego się w plikach wykonywalnych i typach plików,</w:t>
      </w:r>
    </w:p>
    <w:p w14:paraId="6CD8D90F" w14:textId="7BD3A255" w:rsidR="00965704" w:rsidRPr="0035356F" w:rsidRDefault="003F7315" w:rsidP="00CC276F">
      <w:pPr>
        <w:pStyle w:val="Nagwek2"/>
        <w:numPr>
          <w:ilvl w:val="0"/>
          <w:numId w:val="10"/>
        </w:numPr>
        <w:spacing w:before="40" w:after="0" w:line="276" w:lineRule="auto"/>
        <w:jc w:val="both"/>
        <w:rPr>
          <w:rFonts w:cstheme="minorHAnsi"/>
          <w:sz w:val="22"/>
          <w:szCs w:val="22"/>
        </w:rPr>
      </w:pPr>
      <w:r w:rsidRPr="0035356F">
        <w:rPr>
          <w:rFonts w:cstheme="minorHAnsi"/>
          <w:sz w:val="22"/>
          <w:szCs w:val="22"/>
        </w:rPr>
        <w:t xml:space="preserve">sygnatury </w:t>
      </w:r>
      <w:proofErr w:type="spellStart"/>
      <w:r w:rsidRPr="0035356F">
        <w:rPr>
          <w:rFonts w:cstheme="minorHAnsi"/>
          <w:sz w:val="22"/>
          <w:szCs w:val="22"/>
        </w:rPr>
        <w:t>anti</w:t>
      </w:r>
      <w:proofErr w:type="spellEnd"/>
      <w:r w:rsidRPr="0035356F">
        <w:rPr>
          <w:rFonts w:cstheme="minorHAnsi"/>
          <w:sz w:val="22"/>
          <w:szCs w:val="22"/>
        </w:rPr>
        <w:t xml:space="preserve">-spyware - wykrywanie aktywności typu </w:t>
      </w:r>
      <w:proofErr w:type="spellStart"/>
      <w:r w:rsidRPr="0035356F">
        <w:rPr>
          <w:rFonts w:cstheme="minorHAnsi"/>
          <w:sz w:val="22"/>
          <w:szCs w:val="22"/>
        </w:rPr>
        <w:t>Command</w:t>
      </w:r>
      <w:proofErr w:type="spellEnd"/>
      <w:r w:rsidRPr="0035356F">
        <w:rPr>
          <w:rFonts w:cstheme="minorHAnsi"/>
          <w:sz w:val="22"/>
          <w:szCs w:val="22"/>
        </w:rPr>
        <w:t>-and-Control (C2), gdzie oprogramowanie szpiegowskie na zainfekowanym kliencie zbiera dane bez zgody użytkownika i/lub komunikuje się ze zdalnym napastnikiem,</w:t>
      </w:r>
    </w:p>
    <w:p w14:paraId="188151BB" w14:textId="3C1E27B3" w:rsidR="003F7315" w:rsidRPr="0035356F" w:rsidRDefault="003F7315" w:rsidP="00CC276F">
      <w:pPr>
        <w:pStyle w:val="Akapitzlist"/>
        <w:numPr>
          <w:ilvl w:val="0"/>
          <w:numId w:val="10"/>
        </w:numPr>
        <w:rPr>
          <w:lang w:val="pl-PL"/>
        </w:rPr>
      </w:pPr>
      <w:r w:rsidRPr="0035356F">
        <w:rPr>
          <w:lang w:val="pl-PL"/>
        </w:rPr>
        <w:t xml:space="preserve">sygnatury podatności – wykrywanie podatności systemowych, które napastnik mógłby </w:t>
      </w:r>
      <w:r w:rsidR="00380866" w:rsidRPr="0035356F">
        <w:rPr>
          <w:lang w:val="pl-PL"/>
        </w:rPr>
        <w:t>próbować</w:t>
      </w:r>
      <w:r w:rsidRPr="0035356F">
        <w:rPr>
          <w:lang w:val="pl-PL"/>
        </w:rPr>
        <w:t xml:space="preserve"> wykorzystać,</w:t>
      </w:r>
    </w:p>
    <w:p w14:paraId="77CCFEB7" w14:textId="7D73495B" w:rsidR="003F7315" w:rsidRPr="00D126F1" w:rsidRDefault="003F7315" w:rsidP="00CC276F">
      <w:pPr>
        <w:pStyle w:val="Akapitzlist"/>
        <w:numPr>
          <w:ilvl w:val="0"/>
          <w:numId w:val="10"/>
        </w:numPr>
      </w:pPr>
      <w:proofErr w:type="spellStart"/>
      <w:r w:rsidRPr="00D126F1">
        <w:t>sygnatury</w:t>
      </w:r>
      <w:proofErr w:type="spellEnd"/>
      <w:r w:rsidRPr="00D126F1">
        <w:t xml:space="preserve"> </w:t>
      </w:r>
      <w:r w:rsidRPr="00D126F1">
        <w:rPr>
          <w:rFonts w:cstheme="minorHAnsi"/>
        </w:rPr>
        <w:t xml:space="preserve">Command-and-Control (C2) </w:t>
      </w:r>
      <w:proofErr w:type="spellStart"/>
      <w:r w:rsidRPr="00D126F1">
        <w:rPr>
          <w:rFonts w:cstheme="minorHAnsi"/>
        </w:rPr>
        <w:t>dla</w:t>
      </w:r>
      <w:proofErr w:type="spellEnd"/>
      <w:r w:rsidRPr="00D126F1">
        <w:rPr>
          <w:rFonts w:cstheme="minorHAnsi"/>
        </w:rPr>
        <w:t xml:space="preserve"> </w:t>
      </w:r>
      <w:proofErr w:type="spellStart"/>
      <w:r w:rsidRPr="00D126F1">
        <w:rPr>
          <w:rFonts w:cstheme="minorHAnsi"/>
        </w:rPr>
        <w:t>ruchu</w:t>
      </w:r>
      <w:proofErr w:type="spellEnd"/>
      <w:r w:rsidRPr="00D126F1">
        <w:rPr>
          <w:rFonts w:cstheme="minorHAnsi"/>
        </w:rPr>
        <w:t xml:space="preserve"> DNS,</w:t>
      </w:r>
    </w:p>
    <w:p w14:paraId="7AEC6942" w14:textId="39F30FFE" w:rsidR="003F7315" w:rsidRPr="0035356F" w:rsidRDefault="003F7315" w:rsidP="00CC276F">
      <w:pPr>
        <w:pStyle w:val="Akapitzlist"/>
        <w:numPr>
          <w:ilvl w:val="0"/>
          <w:numId w:val="10"/>
        </w:numPr>
        <w:rPr>
          <w:lang w:val="pl-PL"/>
        </w:rPr>
      </w:pPr>
      <w:r w:rsidRPr="0035356F">
        <w:rPr>
          <w:rFonts w:cstheme="minorHAnsi"/>
          <w:lang w:val="pl-PL"/>
        </w:rPr>
        <w:t>informacje o adresach IP złośliwych hostów,</w:t>
      </w:r>
    </w:p>
    <w:p w14:paraId="2C222B22" w14:textId="573EF642" w:rsidR="003F7315" w:rsidRPr="0035356F" w:rsidRDefault="003F7315" w:rsidP="00CC276F">
      <w:pPr>
        <w:pStyle w:val="Akapitzlist"/>
        <w:numPr>
          <w:ilvl w:val="0"/>
          <w:numId w:val="10"/>
        </w:numPr>
        <w:rPr>
          <w:lang w:val="pl-PL"/>
        </w:rPr>
      </w:pPr>
      <w:r w:rsidRPr="0035356F">
        <w:rPr>
          <w:rFonts w:cstheme="minorHAnsi"/>
          <w:lang w:val="pl-PL"/>
        </w:rPr>
        <w:t xml:space="preserve">informacje o adresach IP </w:t>
      </w:r>
      <w:r w:rsidR="00380866" w:rsidRPr="0035356F">
        <w:rPr>
          <w:rFonts w:cstheme="minorHAnsi"/>
          <w:lang w:val="pl-PL"/>
        </w:rPr>
        <w:t>podejrzanych</w:t>
      </w:r>
      <w:r w:rsidRPr="0035356F">
        <w:rPr>
          <w:rFonts w:cstheme="minorHAnsi"/>
          <w:lang w:val="pl-PL"/>
        </w:rPr>
        <w:t xml:space="preserve"> hostów (wysokiego ryzyka).</w:t>
      </w:r>
    </w:p>
    <w:p w14:paraId="560BFE2C" w14:textId="332FAB8D" w:rsidR="00965704" w:rsidRPr="0035356F" w:rsidRDefault="00965704" w:rsidP="00CC276F">
      <w:pPr>
        <w:pStyle w:val="Akapitzlist"/>
        <w:numPr>
          <w:ilvl w:val="0"/>
          <w:numId w:val="22"/>
        </w:numPr>
        <w:jc w:val="both"/>
        <w:rPr>
          <w:lang w:val="pl-PL"/>
        </w:rPr>
      </w:pPr>
      <w:r w:rsidRPr="0035356F">
        <w:rPr>
          <w:rFonts w:cstheme="minorHAnsi"/>
          <w:lang w:val="pl-PL"/>
        </w:rPr>
        <w:t xml:space="preserve">Urządzenie musi </w:t>
      </w:r>
      <w:r w:rsidR="00084640" w:rsidRPr="0035356F">
        <w:rPr>
          <w:rFonts w:cstheme="minorHAnsi"/>
          <w:lang w:val="pl-PL"/>
        </w:rPr>
        <w:t xml:space="preserve">wykrywać i blokować zagrożenia DNS w ruchu przechodzącym przez urządzenie bez potrzeby rekonfiguracji serwera DNS i bez potrzeby ustawiania firewall jako serwera DNS. Wykrywający i blokujący ruch do domen uznanych za złośliwe musi być sterowany (przekierowane) za pomocą funkcji DNS </w:t>
      </w:r>
      <w:proofErr w:type="spellStart"/>
      <w:r w:rsidR="00084640" w:rsidRPr="0035356F">
        <w:rPr>
          <w:rFonts w:cstheme="minorHAnsi"/>
          <w:lang w:val="pl-PL"/>
        </w:rPr>
        <w:t>Sinkholing</w:t>
      </w:r>
      <w:proofErr w:type="spellEnd"/>
      <w:r w:rsidR="00084640" w:rsidRPr="0035356F">
        <w:rPr>
          <w:rFonts w:cstheme="minorHAnsi"/>
          <w:lang w:val="pl-PL"/>
        </w:rPr>
        <w:t>.</w:t>
      </w:r>
    </w:p>
    <w:p w14:paraId="04D37FA0" w14:textId="1B34E4F1" w:rsidR="002803AD" w:rsidRPr="0035356F" w:rsidRDefault="002803AD" w:rsidP="00CC276F">
      <w:pPr>
        <w:pStyle w:val="Akapitzlist"/>
        <w:numPr>
          <w:ilvl w:val="0"/>
          <w:numId w:val="22"/>
        </w:numPr>
        <w:jc w:val="both"/>
        <w:rPr>
          <w:lang w:val="pl-PL"/>
        </w:rPr>
      </w:pPr>
      <w:r w:rsidRPr="0035356F">
        <w:rPr>
          <w:rFonts w:cstheme="minorHAnsi"/>
          <w:lang w:val="pl-PL"/>
        </w:rPr>
        <w:t>Urządzenie musi posiadać i być dostarczone z funkcjonalnością systemu wykrywania i zapobiegania włamaniom (</w:t>
      </w:r>
      <w:proofErr w:type="spellStart"/>
      <w:r w:rsidRPr="0035356F">
        <w:rPr>
          <w:rFonts w:cstheme="minorHAnsi"/>
          <w:lang w:val="pl-PL"/>
        </w:rPr>
        <w:t>Intrusion</w:t>
      </w:r>
      <w:proofErr w:type="spellEnd"/>
      <w:r w:rsidRPr="0035356F">
        <w:rPr>
          <w:rFonts w:cstheme="minorHAnsi"/>
          <w:lang w:val="pl-PL"/>
        </w:rPr>
        <w:t xml:space="preserve"> </w:t>
      </w:r>
      <w:proofErr w:type="spellStart"/>
      <w:r w:rsidRPr="0035356F">
        <w:rPr>
          <w:rFonts w:cstheme="minorHAnsi"/>
          <w:lang w:val="pl-PL"/>
        </w:rPr>
        <w:t>Prevention</w:t>
      </w:r>
      <w:proofErr w:type="spellEnd"/>
      <w:r w:rsidRPr="0035356F">
        <w:rPr>
          <w:rFonts w:cstheme="minorHAnsi"/>
          <w:lang w:val="pl-PL"/>
        </w:rPr>
        <w:t xml:space="preserve"> System – IPS) wraz z </w:t>
      </w:r>
      <w:proofErr w:type="spellStart"/>
      <w:r w:rsidRPr="0035356F">
        <w:rPr>
          <w:rFonts w:cstheme="minorHAnsi"/>
          <w:lang w:val="pl-PL"/>
        </w:rPr>
        <w:t>aktyualizacją</w:t>
      </w:r>
      <w:proofErr w:type="spellEnd"/>
      <w:r w:rsidRPr="0035356F">
        <w:rPr>
          <w:rFonts w:cstheme="minorHAnsi"/>
          <w:lang w:val="pl-PL"/>
        </w:rPr>
        <w:t xml:space="preserve"> sygnatur w okresie gwarancji. System musi działać w warstwie 7 modelu OSI. Baza sygnatur systemu wykrywania i zapobiegania włamaniom</w:t>
      </w:r>
      <w:r w:rsidR="00630B35" w:rsidRPr="0035356F">
        <w:rPr>
          <w:rFonts w:cstheme="minorHAnsi"/>
          <w:lang w:val="pl-PL"/>
        </w:rPr>
        <w:t xml:space="preserve"> musi być przechowywana w urządzeniu, regularnie aktualizowana w sposób automatyczny i pochodzić od tego samego producenta co producent urządzenia. Moduł systemu wykrywania i zapobiegania włamaniom musi mieć możliwość wykluczenia z filtrowania specyficznego ruchu sieciowego na podstawie zarówno adresu źródłowego IP jak i adresu docelowego IP jak i rozpoznania aplikacji lub zdefiniowanych serwisów, np. poprzez numer portu, protokół transportowy.</w:t>
      </w:r>
    </w:p>
    <w:p w14:paraId="47009389" w14:textId="6C6C989F" w:rsidR="006D5A22" w:rsidRPr="0035356F" w:rsidRDefault="006D5A22" w:rsidP="00CC276F">
      <w:pPr>
        <w:pStyle w:val="Akapitzlist"/>
        <w:numPr>
          <w:ilvl w:val="0"/>
          <w:numId w:val="22"/>
        </w:numPr>
        <w:jc w:val="both"/>
        <w:rPr>
          <w:lang w:val="pl-PL"/>
        </w:rPr>
      </w:pPr>
      <w:r w:rsidRPr="0035356F">
        <w:rPr>
          <w:rFonts w:cstheme="minorHAnsi"/>
          <w:lang w:val="pl-PL"/>
        </w:rPr>
        <w:t xml:space="preserve">Urządzenie musi posiadać funkcjonalność Antywirus (AV) wraz z aktualizacją sygnatur w okresie gwarancji. Moduł AV musi być uruchamiany per aplikacja oraz wybrany dekoder taki jak co najmniej http, http2, </w:t>
      </w:r>
      <w:proofErr w:type="spellStart"/>
      <w:r w:rsidRPr="0035356F">
        <w:rPr>
          <w:rFonts w:cstheme="minorHAnsi"/>
          <w:lang w:val="pl-PL"/>
        </w:rPr>
        <w:t>smtp</w:t>
      </w:r>
      <w:proofErr w:type="spellEnd"/>
      <w:r w:rsidRPr="0035356F">
        <w:rPr>
          <w:rFonts w:cstheme="minorHAnsi"/>
          <w:lang w:val="pl-PL"/>
        </w:rPr>
        <w:t xml:space="preserve">, </w:t>
      </w:r>
      <w:proofErr w:type="spellStart"/>
      <w:r w:rsidRPr="0035356F">
        <w:rPr>
          <w:rFonts w:cstheme="minorHAnsi"/>
          <w:lang w:val="pl-PL"/>
        </w:rPr>
        <w:t>imap</w:t>
      </w:r>
      <w:proofErr w:type="spellEnd"/>
      <w:r w:rsidRPr="0035356F">
        <w:rPr>
          <w:rFonts w:cstheme="minorHAnsi"/>
          <w:lang w:val="pl-PL"/>
        </w:rPr>
        <w:t xml:space="preserve">, pop3, ftp, </w:t>
      </w:r>
      <w:proofErr w:type="spellStart"/>
      <w:r w:rsidRPr="0035356F">
        <w:rPr>
          <w:rFonts w:cstheme="minorHAnsi"/>
          <w:lang w:val="pl-PL"/>
        </w:rPr>
        <w:t>smb</w:t>
      </w:r>
      <w:proofErr w:type="spellEnd"/>
      <w:r w:rsidRPr="0035356F">
        <w:rPr>
          <w:rFonts w:cstheme="minorHAnsi"/>
          <w:lang w:val="pl-PL"/>
        </w:rPr>
        <w:t xml:space="preserve">. Baza sygnatur AV musi być </w:t>
      </w:r>
      <w:r w:rsidRPr="0035356F">
        <w:rPr>
          <w:rFonts w:cstheme="minorHAnsi"/>
          <w:lang w:val="pl-PL"/>
        </w:rPr>
        <w:lastRenderedPageBreak/>
        <w:t>przechowywana na urządzeniu, regularnie aktualizowana w sposób automatyczny nie rzadziej niż co 24 godziny i pochodzić od tego samego producenta co producent urządzenia na którym realizowana jest ta funkcja. Moduł AV musi mieć możliwość wykluczenia z filtrowania specyficznego ruchu sieciowego na podstawie zarówno adresu źródłowego IP jak i adresu docelowego IP jak i rozpoznania aplikacji lub zdefiniowanych serwisów, np. poprzez numer portu, protokół transportowy.</w:t>
      </w:r>
    </w:p>
    <w:p w14:paraId="7C28D68B" w14:textId="41D5E1C2" w:rsidR="006D5A22" w:rsidRPr="0035356F" w:rsidRDefault="006D5A22" w:rsidP="00CC276F">
      <w:pPr>
        <w:pStyle w:val="Akapitzlist"/>
        <w:numPr>
          <w:ilvl w:val="0"/>
          <w:numId w:val="22"/>
        </w:numPr>
        <w:jc w:val="both"/>
        <w:rPr>
          <w:lang w:val="pl-PL"/>
        </w:rPr>
      </w:pPr>
      <w:r w:rsidRPr="0035356F">
        <w:rPr>
          <w:rFonts w:cstheme="minorHAnsi"/>
          <w:lang w:val="pl-PL"/>
        </w:rPr>
        <w:t xml:space="preserve">Urządzenie musi zapewniać </w:t>
      </w:r>
      <w:r w:rsidR="001578CE" w:rsidRPr="0035356F">
        <w:rPr>
          <w:rFonts w:cstheme="minorHAnsi"/>
          <w:lang w:val="pl-PL"/>
        </w:rPr>
        <w:t xml:space="preserve">ochronę przed atakiem typu spyware. Zamawiający dopuszcza by odbywało się to poprzez silnik AV lub IPS lub </w:t>
      </w:r>
      <w:proofErr w:type="spellStart"/>
      <w:r w:rsidR="001578CE" w:rsidRPr="0035356F">
        <w:rPr>
          <w:rFonts w:cstheme="minorHAnsi"/>
          <w:lang w:val="pl-PL"/>
        </w:rPr>
        <w:t>antymalware</w:t>
      </w:r>
      <w:proofErr w:type="spellEnd"/>
      <w:r w:rsidR="001578CE" w:rsidRPr="0035356F">
        <w:rPr>
          <w:rFonts w:cstheme="minorHAnsi"/>
          <w:lang w:val="pl-PL"/>
        </w:rPr>
        <w:t xml:space="preserve"> lub dedykowany silnik </w:t>
      </w:r>
      <w:proofErr w:type="spellStart"/>
      <w:r w:rsidR="001578CE" w:rsidRPr="0035356F">
        <w:rPr>
          <w:rFonts w:cstheme="minorHAnsi"/>
          <w:lang w:val="pl-PL"/>
        </w:rPr>
        <w:t>antyspyware</w:t>
      </w:r>
      <w:proofErr w:type="spellEnd"/>
      <w:r w:rsidR="001578CE" w:rsidRPr="0035356F">
        <w:rPr>
          <w:rFonts w:cstheme="minorHAnsi"/>
          <w:lang w:val="pl-PL"/>
        </w:rPr>
        <w:t xml:space="preserve">. Baza sygnatur </w:t>
      </w:r>
      <w:proofErr w:type="spellStart"/>
      <w:r w:rsidR="001578CE" w:rsidRPr="0035356F">
        <w:rPr>
          <w:rFonts w:cstheme="minorHAnsi"/>
          <w:lang w:val="pl-PL"/>
        </w:rPr>
        <w:t>antyspyware</w:t>
      </w:r>
      <w:proofErr w:type="spellEnd"/>
      <w:r w:rsidR="001578CE" w:rsidRPr="0035356F">
        <w:rPr>
          <w:rFonts w:cstheme="minorHAnsi"/>
          <w:lang w:val="pl-PL"/>
        </w:rPr>
        <w:t xml:space="preserve"> musi być przechowywana na urządzeniu, regularnie aktualizowana w sposób automatyczny i pochodzić od tego samego producenta co producent systemu zabezpieczeń. Reguły/silnik </w:t>
      </w:r>
      <w:proofErr w:type="spellStart"/>
      <w:r w:rsidR="001578CE" w:rsidRPr="0035356F">
        <w:rPr>
          <w:rFonts w:cstheme="minorHAnsi"/>
          <w:lang w:val="pl-PL"/>
        </w:rPr>
        <w:t>antyspyware</w:t>
      </w:r>
      <w:proofErr w:type="spellEnd"/>
      <w:r w:rsidR="001578CE" w:rsidRPr="0035356F">
        <w:rPr>
          <w:rFonts w:cstheme="minorHAnsi"/>
          <w:lang w:val="pl-PL"/>
        </w:rPr>
        <w:t xml:space="preserve"> musi mieć możliwość wykluczenia z filtrowania specyficznego ruchu sieciowego na podstawie zarówno adresu źródłowego IP jak i adresu docelowego IP jak i rozpoznania aplikacji bez względu na numery portów, na których działa.</w:t>
      </w:r>
    </w:p>
    <w:p w14:paraId="6211F4D4" w14:textId="1F93332F" w:rsidR="006D5A22" w:rsidRPr="0035356F" w:rsidRDefault="006D5A22" w:rsidP="00CC276F">
      <w:pPr>
        <w:pStyle w:val="Akapitzlist"/>
        <w:numPr>
          <w:ilvl w:val="0"/>
          <w:numId w:val="22"/>
        </w:numPr>
        <w:jc w:val="both"/>
        <w:rPr>
          <w:lang w:val="pl-PL"/>
        </w:rPr>
      </w:pPr>
      <w:r w:rsidRPr="0035356F">
        <w:rPr>
          <w:rFonts w:cstheme="minorHAnsi"/>
          <w:lang w:val="pl-PL"/>
        </w:rPr>
        <w:t xml:space="preserve">Urządzenie musi </w:t>
      </w:r>
      <w:r w:rsidR="00304840" w:rsidRPr="0035356F">
        <w:rPr>
          <w:rFonts w:cstheme="minorHAnsi"/>
          <w:lang w:val="pl-PL"/>
        </w:rPr>
        <w:t xml:space="preserve">posiadać narzędzia wykrywające i blokujące ruch do domen uznanych za złośliwe (sygnatury DNS). </w:t>
      </w:r>
      <w:r w:rsidR="00380866" w:rsidRPr="0035356F">
        <w:rPr>
          <w:rFonts w:cstheme="minorHAnsi"/>
          <w:lang w:val="pl-PL"/>
        </w:rPr>
        <w:t>Rozwiązanie</w:t>
      </w:r>
      <w:r w:rsidR="00304840" w:rsidRPr="0035356F">
        <w:rPr>
          <w:rFonts w:cstheme="minorHAnsi"/>
          <w:lang w:val="pl-PL"/>
        </w:rPr>
        <w:t xml:space="preserve"> musi umożliwiać podmianę adresów IP w odpowiedziach DNS dla domen uznanych za złośliwe w celu łatwej identyfikacji stacji końcowych pracujących w sieci LAN zarażonych złośliwym oprogramowaniem (tzw. DNS </w:t>
      </w:r>
      <w:proofErr w:type="spellStart"/>
      <w:r w:rsidR="00304840" w:rsidRPr="0035356F">
        <w:rPr>
          <w:rFonts w:cstheme="minorHAnsi"/>
          <w:lang w:val="pl-PL"/>
        </w:rPr>
        <w:t>Sinkhole</w:t>
      </w:r>
      <w:proofErr w:type="spellEnd"/>
      <w:r w:rsidR="00304840" w:rsidRPr="0035356F">
        <w:rPr>
          <w:rFonts w:cstheme="minorHAnsi"/>
          <w:lang w:val="pl-PL"/>
        </w:rPr>
        <w:t>).</w:t>
      </w:r>
    </w:p>
    <w:p w14:paraId="44D31CB2" w14:textId="464CCB23" w:rsidR="006F7288" w:rsidRPr="0035356F" w:rsidRDefault="006F7288" w:rsidP="00CC276F">
      <w:pPr>
        <w:pStyle w:val="Akapitzlist"/>
        <w:numPr>
          <w:ilvl w:val="0"/>
          <w:numId w:val="22"/>
        </w:numPr>
        <w:jc w:val="both"/>
        <w:rPr>
          <w:lang w:val="pl-PL"/>
        </w:rPr>
      </w:pPr>
      <w:r w:rsidRPr="0035356F">
        <w:rPr>
          <w:rFonts w:cstheme="minorHAnsi"/>
          <w:lang w:val="pl-PL"/>
        </w:rPr>
        <w:t xml:space="preserve">Urządzenie </w:t>
      </w:r>
      <w:r w:rsidR="00137901" w:rsidRPr="0035356F">
        <w:rPr>
          <w:rFonts w:cstheme="minorHAnsi"/>
          <w:lang w:val="pl-PL"/>
        </w:rPr>
        <w:t xml:space="preserve">firewall </w:t>
      </w:r>
      <w:r w:rsidRPr="0035356F">
        <w:rPr>
          <w:rFonts w:cstheme="minorHAnsi"/>
          <w:lang w:val="pl-PL"/>
        </w:rPr>
        <w:t xml:space="preserve">musi </w:t>
      </w:r>
      <w:r w:rsidR="00137901" w:rsidRPr="0035356F">
        <w:rPr>
          <w:rFonts w:cstheme="minorHAnsi"/>
          <w:lang w:val="pl-PL"/>
        </w:rPr>
        <w:t>umożliwiać przechwytywanie i przesyłanie do zewnętrznych systemów typu „</w:t>
      </w:r>
      <w:proofErr w:type="spellStart"/>
      <w:r w:rsidR="00137901" w:rsidRPr="0035356F">
        <w:rPr>
          <w:rFonts w:cstheme="minorHAnsi"/>
          <w:lang w:val="pl-PL"/>
        </w:rPr>
        <w:t>Sandbox</w:t>
      </w:r>
      <w:proofErr w:type="spellEnd"/>
      <w:r w:rsidR="00137901" w:rsidRPr="0035356F">
        <w:rPr>
          <w:rFonts w:cstheme="minorHAnsi"/>
          <w:lang w:val="pl-PL"/>
        </w:rPr>
        <w:t xml:space="preserve">” plików wykonywalnych PE i DLL przechodzących przez firewall. Systemy </w:t>
      </w:r>
      <w:proofErr w:type="spellStart"/>
      <w:r w:rsidR="00137901" w:rsidRPr="0035356F">
        <w:rPr>
          <w:rFonts w:cstheme="minorHAnsi"/>
          <w:lang w:val="pl-PL"/>
        </w:rPr>
        <w:t>Sandbox</w:t>
      </w:r>
      <w:proofErr w:type="spellEnd"/>
      <w:r w:rsidR="00137901" w:rsidRPr="0035356F">
        <w:rPr>
          <w:rFonts w:cstheme="minorHAnsi"/>
          <w:lang w:val="pl-PL"/>
        </w:rPr>
        <w:t>, na podstawie przeprowadzonej analizy, muszą aktualizować system firewall sygnaturami nowo wykrytych złośliwych plików, adresów IP, DNS i ewentualnej komunikacji zwrotnej generowanej przez złośliwy plik. Maksymalny interwał aktualizacji sygnatury 48 godzin.</w:t>
      </w:r>
    </w:p>
    <w:p w14:paraId="7200B041" w14:textId="3DE2DA24" w:rsidR="006F7288" w:rsidRPr="0035356F" w:rsidRDefault="00FE0405" w:rsidP="00CC276F">
      <w:pPr>
        <w:pStyle w:val="Akapitzlist"/>
        <w:numPr>
          <w:ilvl w:val="0"/>
          <w:numId w:val="22"/>
        </w:numPr>
        <w:jc w:val="both"/>
        <w:rPr>
          <w:lang w:val="pl-PL"/>
        </w:rPr>
      </w:pPr>
      <w:r w:rsidRPr="0035356F">
        <w:rPr>
          <w:rFonts w:cstheme="minorHAnsi"/>
          <w:lang w:val="pl-PL"/>
        </w:rPr>
        <w:t>System zabezpieczeń</w:t>
      </w:r>
      <w:r w:rsidR="00137901" w:rsidRPr="0035356F">
        <w:rPr>
          <w:rFonts w:cstheme="minorHAnsi"/>
          <w:lang w:val="pl-PL"/>
        </w:rPr>
        <w:t xml:space="preserve"> firewall musi dodatkowo oferować możliwość identyfikacji w ruchu sieciowym i przesyłania do zintegrowanej usługi analizy dynamicznej (tzw. „</w:t>
      </w:r>
      <w:proofErr w:type="spellStart"/>
      <w:r w:rsidR="00137901" w:rsidRPr="0035356F">
        <w:rPr>
          <w:rFonts w:cstheme="minorHAnsi"/>
          <w:lang w:val="pl-PL"/>
        </w:rPr>
        <w:t>Sandbox</w:t>
      </w:r>
      <w:proofErr w:type="spellEnd"/>
      <w:r w:rsidR="00137901" w:rsidRPr="0035356F">
        <w:rPr>
          <w:rFonts w:cstheme="minorHAnsi"/>
          <w:lang w:val="pl-PL"/>
        </w:rPr>
        <w:t xml:space="preserve">”) plików następujących typów: wykonywalnych (PE), Microsoft Office, Adobe </w:t>
      </w:r>
      <w:proofErr w:type="spellStart"/>
      <w:r w:rsidR="00137901" w:rsidRPr="0035356F">
        <w:rPr>
          <w:rFonts w:cstheme="minorHAnsi"/>
          <w:lang w:val="pl-PL"/>
        </w:rPr>
        <w:t>flash</w:t>
      </w:r>
      <w:proofErr w:type="spellEnd"/>
      <w:r w:rsidR="00137901" w:rsidRPr="0035356F">
        <w:rPr>
          <w:rFonts w:cstheme="minorHAnsi"/>
          <w:lang w:val="pl-PL"/>
        </w:rPr>
        <w:t xml:space="preserve">/PDF, archiwa: JAR, RAR, 7-ZIP, Android APK, Mac OSX, skrypty: BAT, JScript, PowerShell, VBS, Perl i </w:t>
      </w:r>
      <w:proofErr w:type="spellStart"/>
      <w:r w:rsidR="00137901" w:rsidRPr="0035356F">
        <w:rPr>
          <w:rFonts w:cstheme="minorHAnsi"/>
          <w:lang w:val="pl-PL"/>
        </w:rPr>
        <w:t>Python</w:t>
      </w:r>
      <w:proofErr w:type="spellEnd"/>
      <w:r w:rsidR="00137901" w:rsidRPr="0035356F">
        <w:rPr>
          <w:rFonts w:cstheme="minorHAnsi"/>
          <w:lang w:val="pl-PL"/>
        </w:rPr>
        <w:t>. W przypadku potwierdzenia nieznanego ataku (tzw. „Zero-Day”), musi następować automatyczna aktualizacja syste</w:t>
      </w:r>
      <w:r w:rsidRPr="0035356F">
        <w:rPr>
          <w:rFonts w:cstheme="minorHAnsi"/>
          <w:lang w:val="pl-PL"/>
        </w:rPr>
        <w:t xml:space="preserve">mu firewall nowymi sygnaturami opisującymi wykryte pliki </w:t>
      </w:r>
      <w:proofErr w:type="spellStart"/>
      <w:r w:rsidRPr="0035356F">
        <w:rPr>
          <w:rFonts w:cstheme="minorHAnsi"/>
          <w:lang w:val="pl-PL"/>
        </w:rPr>
        <w:t>malware</w:t>
      </w:r>
      <w:proofErr w:type="spellEnd"/>
      <w:r w:rsidRPr="0035356F">
        <w:rPr>
          <w:rFonts w:cstheme="minorHAnsi"/>
          <w:lang w:val="pl-PL"/>
        </w:rPr>
        <w:t xml:space="preserve"> lub ich zidentyfikowane złośliwe zachowania (np. wzorce komunikacji zwrotnej) w wyniku przeprowadzonej analizy.</w:t>
      </w:r>
    </w:p>
    <w:p w14:paraId="3B71EC01" w14:textId="77777777" w:rsidR="00A3732D" w:rsidRPr="0035356F" w:rsidRDefault="006F7288" w:rsidP="00CC276F">
      <w:pPr>
        <w:pStyle w:val="Akapitzlist"/>
        <w:numPr>
          <w:ilvl w:val="0"/>
          <w:numId w:val="22"/>
        </w:numPr>
        <w:jc w:val="both"/>
        <w:rPr>
          <w:lang w:val="pl-PL"/>
        </w:rPr>
      </w:pPr>
      <w:r w:rsidRPr="0035356F">
        <w:rPr>
          <w:rFonts w:cstheme="minorHAnsi"/>
          <w:lang w:val="pl-PL"/>
        </w:rPr>
        <w:t>Ur</w:t>
      </w:r>
      <w:r w:rsidR="00A3732D" w:rsidRPr="0035356F">
        <w:rPr>
          <w:rFonts w:cstheme="minorHAnsi"/>
          <w:lang w:val="pl-PL"/>
        </w:rPr>
        <w:t>uchomienie ochrony typu „</w:t>
      </w:r>
      <w:proofErr w:type="spellStart"/>
      <w:r w:rsidR="00A3732D" w:rsidRPr="0035356F">
        <w:rPr>
          <w:rFonts w:cstheme="minorHAnsi"/>
          <w:lang w:val="pl-PL"/>
        </w:rPr>
        <w:t>Sandbox</w:t>
      </w:r>
      <w:proofErr w:type="spellEnd"/>
      <w:r w:rsidR="00A3732D" w:rsidRPr="0035356F">
        <w:rPr>
          <w:rFonts w:cstheme="minorHAnsi"/>
          <w:lang w:val="pl-PL"/>
        </w:rPr>
        <w:t>” dla systemu zabezpieczeń firewall musi być możliwe w następujących trybach:</w:t>
      </w:r>
    </w:p>
    <w:p w14:paraId="1F76946B" w14:textId="12CB7BAB" w:rsidR="006F7288" w:rsidRPr="0035356F" w:rsidRDefault="00A3732D" w:rsidP="00CC276F">
      <w:pPr>
        <w:pStyle w:val="Nagwek2"/>
        <w:numPr>
          <w:ilvl w:val="0"/>
          <w:numId w:val="11"/>
        </w:numPr>
        <w:spacing w:before="40" w:after="0" w:line="276" w:lineRule="auto"/>
        <w:jc w:val="both"/>
        <w:rPr>
          <w:rFonts w:cstheme="minorHAnsi"/>
          <w:sz w:val="22"/>
          <w:szCs w:val="22"/>
        </w:rPr>
      </w:pPr>
      <w:proofErr w:type="spellStart"/>
      <w:r w:rsidRPr="0035356F">
        <w:rPr>
          <w:rFonts w:cstheme="minorHAnsi"/>
          <w:sz w:val="22"/>
          <w:szCs w:val="22"/>
        </w:rPr>
        <w:t>Subskrybcji</w:t>
      </w:r>
      <w:proofErr w:type="spellEnd"/>
      <w:r w:rsidRPr="0035356F">
        <w:rPr>
          <w:rFonts w:cstheme="minorHAnsi"/>
          <w:sz w:val="22"/>
          <w:szCs w:val="22"/>
        </w:rPr>
        <w:t xml:space="preserve"> – bez dokupywania jakichkolwiek komponentów sprzętowych wyłącznie w oparciu o usługę chmurową producenta urządzenia firewall, uruchamianą na terenie EU,</w:t>
      </w:r>
    </w:p>
    <w:p w14:paraId="4523C212" w14:textId="24AD8E7B" w:rsidR="00A3732D" w:rsidRPr="0035356F" w:rsidRDefault="00A3732D" w:rsidP="00CC276F">
      <w:pPr>
        <w:pStyle w:val="Akapitzlist"/>
        <w:numPr>
          <w:ilvl w:val="0"/>
          <w:numId w:val="11"/>
        </w:numPr>
        <w:rPr>
          <w:lang w:val="pl-PL"/>
        </w:rPr>
      </w:pPr>
      <w:r w:rsidRPr="0035356F">
        <w:rPr>
          <w:lang w:val="pl-PL"/>
        </w:rPr>
        <w:t xml:space="preserve">Prywatnym – po zakupieniu dodatkowego </w:t>
      </w:r>
      <w:r w:rsidR="00380866" w:rsidRPr="0035356F">
        <w:rPr>
          <w:lang w:val="pl-PL"/>
        </w:rPr>
        <w:t>urządzenia</w:t>
      </w:r>
      <w:r w:rsidRPr="0035356F">
        <w:rPr>
          <w:lang w:val="pl-PL"/>
        </w:rPr>
        <w:t xml:space="preserve"> do analizy lokalnej,</w:t>
      </w:r>
      <w:r w:rsidR="00355233" w:rsidRPr="0035356F">
        <w:rPr>
          <w:lang w:val="pl-PL"/>
        </w:rPr>
        <w:t xml:space="preserve"> </w:t>
      </w:r>
      <w:r w:rsidR="00380866" w:rsidRPr="0035356F">
        <w:rPr>
          <w:lang w:val="pl-PL"/>
        </w:rPr>
        <w:t>pochodzącego</w:t>
      </w:r>
      <w:r w:rsidR="00355233" w:rsidRPr="0035356F">
        <w:rPr>
          <w:lang w:val="pl-PL"/>
        </w:rPr>
        <w:t xml:space="preserve"> od </w:t>
      </w:r>
      <w:r w:rsidR="00355233" w:rsidRPr="0035356F">
        <w:rPr>
          <w:rFonts w:cstheme="minorHAnsi"/>
          <w:lang w:val="pl-PL"/>
        </w:rPr>
        <w:t>producenta urządzenia firewall,</w:t>
      </w:r>
    </w:p>
    <w:p w14:paraId="4E9E66FC" w14:textId="6D975E37" w:rsidR="00A3732D" w:rsidRPr="0035356F" w:rsidRDefault="00A3732D" w:rsidP="00CC276F">
      <w:pPr>
        <w:pStyle w:val="Akapitzlist"/>
        <w:numPr>
          <w:ilvl w:val="0"/>
          <w:numId w:val="11"/>
        </w:numPr>
        <w:rPr>
          <w:lang w:val="pl-PL"/>
        </w:rPr>
      </w:pPr>
      <w:r w:rsidRPr="0035356F">
        <w:rPr>
          <w:lang w:val="pl-PL"/>
        </w:rPr>
        <w:t xml:space="preserve">Hybrydowym – z wykorzystanie zarówno </w:t>
      </w:r>
      <w:r w:rsidR="00380866" w:rsidRPr="0035356F">
        <w:rPr>
          <w:lang w:val="pl-PL"/>
        </w:rPr>
        <w:t>Subskrypcji</w:t>
      </w:r>
      <w:r w:rsidRPr="0035356F">
        <w:rPr>
          <w:lang w:val="pl-PL"/>
        </w:rPr>
        <w:t xml:space="preserve"> </w:t>
      </w:r>
      <w:r w:rsidR="00355233" w:rsidRPr="0035356F">
        <w:rPr>
          <w:lang w:val="pl-PL"/>
        </w:rPr>
        <w:t>i</w:t>
      </w:r>
      <w:r w:rsidRPr="0035356F">
        <w:rPr>
          <w:lang w:val="pl-PL"/>
        </w:rPr>
        <w:t xml:space="preserve"> po zakupieniu urządzenia do analizy lokalnej.</w:t>
      </w:r>
    </w:p>
    <w:p w14:paraId="7811FB03" w14:textId="65AA9B15" w:rsidR="006F7288" w:rsidRPr="0035356F" w:rsidRDefault="00A3732D" w:rsidP="00CC276F">
      <w:pPr>
        <w:pStyle w:val="Akapitzlist"/>
        <w:numPr>
          <w:ilvl w:val="0"/>
          <w:numId w:val="22"/>
        </w:numPr>
        <w:jc w:val="both"/>
        <w:rPr>
          <w:lang w:val="pl-PL"/>
        </w:rPr>
      </w:pPr>
      <w:r w:rsidRPr="0035356F">
        <w:rPr>
          <w:rFonts w:cstheme="minorHAnsi"/>
          <w:lang w:val="pl-PL"/>
        </w:rPr>
        <w:lastRenderedPageBreak/>
        <w:t xml:space="preserve">W każdym z </w:t>
      </w:r>
      <w:r w:rsidR="00355233" w:rsidRPr="0035356F">
        <w:rPr>
          <w:rFonts w:cstheme="minorHAnsi"/>
          <w:lang w:val="pl-PL"/>
        </w:rPr>
        <w:t>powyższych trybów, administrator systemu firewall musi mieć możliwość konfiguracji rodzaju pliku, kontekstu użytej aplikacji, kierunku transmisji (wysyłanie/odbieranie) i miejsca analizy (chmura/urządzenie lokalne) dla celów definicji ruchu i klasyfikacji obiektów do analizy typu „</w:t>
      </w:r>
      <w:proofErr w:type="spellStart"/>
      <w:r w:rsidR="00355233" w:rsidRPr="0035356F">
        <w:rPr>
          <w:rFonts w:cstheme="minorHAnsi"/>
          <w:lang w:val="pl-PL"/>
        </w:rPr>
        <w:t>Sandbox</w:t>
      </w:r>
      <w:proofErr w:type="spellEnd"/>
      <w:r w:rsidR="00355233" w:rsidRPr="0035356F">
        <w:rPr>
          <w:rFonts w:cstheme="minorHAnsi"/>
          <w:lang w:val="pl-PL"/>
        </w:rPr>
        <w:t>”.</w:t>
      </w:r>
    </w:p>
    <w:p w14:paraId="64D7A4FD" w14:textId="519611DF" w:rsidR="006F7288" w:rsidRPr="0035356F" w:rsidRDefault="006F7288" w:rsidP="00CC276F">
      <w:pPr>
        <w:pStyle w:val="Akapitzlist"/>
        <w:numPr>
          <w:ilvl w:val="0"/>
          <w:numId w:val="22"/>
        </w:numPr>
        <w:jc w:val="both"/>
        <w:rPr>
          <w:lang w:val="pl-PL"/>
        </w:rPr>
      </w:pPr>
      <w:r w:rsidRPr="0035356F">
        <w:rPr>
          <w:rFonts w:cstheme="minorHAnsi"/>
          <w:lang w:val="pl-PL"/>
        </w:rPr>
        <w:t>Urządzenie</w:t>
      </w:r>
      <w:r w:rsidR="00355233" w:rsidRPr="0035356F">
        <w:rPr>
          <w:rFonts w:cstheme="minorHAnsi"/>
          <w:lang w:val="pl-PL"/>
        </w:rPr>
        <w:t xml:space="preserve"> firewall musi posiadać możliwość wysyłania plików do analizy w usłudze chmurowej „</w:t>
      </w:r>
      <w:proofErr w:type="spellStart"/>
      <w:r w:rsidR="00355233" w:rsidRPr="0035356F">
        <w:rPr>
          <w:rFonts w:cstheme="minorHAnsi"/>
          <w:lang w:val="pl-PL"/>
        </w:rPr>
        <w:t>Sandbox</w:t>
      </w:r>
      <w:proofErr w:type="spellEnd"/>
      <w:r w:rsidR="00355233" w:rsidRPr="0035356F">
        <w:rPr>
          <w:rFonts w:cstheme="minorHAnsi"/>
          <w:lang w:val="pl-PL"/>
        </w:rPr>
        <w:t>” pochodzącą od producenta urządzenia firewall</w:t>
      </w:r>
      <w:r w:rsidR="00E93621" w:rsidRPr="0035356F">
        <w:rPr>
          <w:rFonts w:cstheme="minorHAnsi"/>
          <w:lang w:val="pl-PL"/>
        </w:rPr>
        <w:t>.</w:t>
      </w:r>
    </w:p>
    <w:p w14:paraId="3FE16456" w14:textId="04E19B71" w:rsidR="006F7288" w:rsidRPr="0035356F" w:rsidRDefault="006F7288" w:rsidP="00CC276F">
      <w:pPr>
        <w:pStyle w:val="Akapitzlist"/>
        <w:numPr>
          <w:ilvl w:val="0"/>
          <w:numId w:val="22"/>
        </w:numPr>
        <w:jc w:val="both"/>
        <w:rPr>
          <w:lang w:val="pl-PL"/>
        </w:rPr>
      </w:pPr>
      <w:r w:rsidRPr="0035356F">
        <w:rPr>
          <w:rFonts w:cstheme="minorHAnsi"/>
          <w:lang w:val="pl-PL"/>
        </w:rPr>
        <w:t xml:space="preserve">Urządzenie musi </w:t>
      </w:r>
      <w:r w:rsidR="00E93621" w:rsidRPr="0035356F">
        <w:rPr>
          <w:rFonts w:cstheme="minorHAnsi"/>
          <w:lang w:val="pl-PL"/>
        </w:rPr>
        <w:t>obsługiwać funkcjonalność zdalnych sesji VPN z wykorzystaniem każdej z poniższych metod:</w:t>
      </w:r>
    </w:p>
    <w:p w14:paraId="63DEC116" w14:textId="599DBF82" w:rsidR="00E93621" w:rsidRPr="0035356F" w:rsidRDefault="00E93621" w:rsidP="00CC276F">
      <w:pPr>
        <w:pStyle w:val="Akapitzlist"/>
        <w:numPr>
          <w:ilvl w:val="0"/>
          <w:numId w:val="12"/>
        </w:numPr>
        <w:rPr>
          <w:lang w:val="pl-PL"/>
        </w:rPr>
      </w:pPr>
      <w:r w:rsidRPr="0035356F">
        <w:rPr>
          <w:lang w:val="pl-PL"/>
        </w:rPr>
        <w:t xml:space="preserve">z wykorzystaniem aplikacji klienckich zainstalowanych na stacjach roboczych (ang. desktop </w:t>
      </w:r>
      <w:proofErr w:type="spellStart"/>
      <w:r w:rsidRPr="0035356F">
        <w:rPr>
          <w:lang w:val="pl-PL"/>
        </w:rPr>
        <w:t>clients</w:t>
      </w:r>
      <w:proofErr w:type="spellEnd"/>
      <w:r w:rsidRPr="0035356F">
        <w:rPr>
          <w:lang w:val="pl-PL"/>
        </w:rPr>
        <w:t>),</w:t>
      </w:r>
    </w:p>
    <w:p w14:paraId="08D666FE" w14:textId="180C128E" w:rsidR="00E93621" w:rsidRPr="0035356F" w:rsidRDefault="00E93621" w:rsidP="00CC276F">
      <w:pPr>
        <w:pStyle w:val="Akapitzlist"/>
        <w:numPr>
          <w:ilvl w:val="0"/>
          <w:numId w:val="12"/>
        </w:numPr>
        <w:rPr>
          <w:lang w:val="pl-PL"/>
        </w:rPr>
      </w:pPr>
      <w:r w:rsidRPr="0035356F">
        <w:rPr>
          <w:lang w:val="pl-PL"/>
        </w:rPr>
        <w:t xml:space="preserve">z wykorzystaniem aplikacji na platformy mobilne (ang. mobile </w:t>
      </w:r>
      <w:proofErr w:type="spellStart"/>
      <w:r w:rsidRPr="0035356F">
        <w:rPr>
          <w:lang w:val="pl-PL"/>
        </w:rPr>
        <w:t>clients</w:t>
      </w:r>
      <w:proofErr w:type="spellEnd"/>
      <w:r w:rsidRPr="0035356F">
        <w:rPr>
          <w:lang w:val="pl-PL"/>
        </w:rPr>
        <w:t>),</w:t>
      </w:r>
    </w:p>
    <w:p w14:paraId="0CFE6F9A" w14:textId="7DD3023B" w:rsidR="00E93621" w:rsidRPr="0035356F" w:rsidRDefault="00E93621" w:rsidP="00CC276F">
      <w:pPr>
        <w:pStyle w:val="Akapitzlist"/>
        <w:numPr>
          <w:ilvl w:val="0"/>
          <w:numId w:val="12"/>
        </w:numPr>
        <w:rPr>
          <w:lang w:val="pl-PL"/>
        </w:rPr>
      </w:pPr>
      <w:r w:rsidRPr="0035356F">
        <w:rPr>
          <w:lang w:val="pl-PL"/>
        </w:rPr>
        <w:t xml:space="preserve">z wykorzystaniem przeglądarki internetowej bez konieczności instalacji klienta (ang. </w:t>
      </w:r>
      <w:proofErr w:type="spellStart"/>
      <w:r w:rsidRPr="0035356F">
        <w:rPr>
          <w:lang w:val="pl-PL"/>
        </w:rPr>
        <w:t>clientless</w:t>
      </w:r>
      <w:proofErr w:type="spellEnd"/>
      <w:r w:rsidRPr="0035356F">
        <w:rPr>
          <w:lang w:val="pl-PL"/>
        </w:rPr>
        <w:t xml:space="preserve"> </w:t>
      </w:r>
      <w:proofErr w:type="spellStart"/>
      <w:r w:rsidRPr="0035356F">
        <w:rPr>
          <w:lang w:val="pl-PL"/>
        </w:rPr>
        <w:t>access</w:t>
      </w:r>
      <w:proofErr w:type="spellEnd"/>
      <w:r w:rsidRPr="0035356F">
        <w:rPr>
          <w:lang w:val="pl-PL"/>
        </w:rPr>
        <w:t>).</w:t>
      </w:r>
    </w:p>
    <w:p w14:paraId="5224CC7E" w14:textId="3A99A298" w:rsidR="00137901" w:rsidRPr="0035356F" w:rsidRDefault="00782B5B" w:rsidP="00CC276F">
      <w:pPr>
        <w:pStyle w:val="Akapitzlist"/>
        <w:numPr>
          <w:ilvl w:val="0"/>
          <w:numId w:val="22"/>
        </w:numPr>
        <w:jc w:val="both"/>
        <w:rPr>
          <w:lang w:val="pl-PL"/>
        </w:rPr>
      </w:pPr>
      <w:r w:rsidRPr="0035356F">
        <w:rPr>
          <w:rFonts w:cstheme="minorHAnsi"/>
          <w:lang w:val="pl-PL"/>
        </w:rPr>
        <w:t xml:space="preserve">Oprogramowanie klienta VPN musi posiadać możliwość weryfikacji kondycji bezpieczeństwa stacji zdalnej Windows i </w:t>
      </w:r>
      <w:proofErr w:type="spellStart"/>
      <w:r w:rsidRPr="0035356F">
        <w:rPr>
          <w:rFonts w:cstheme="minorHAnsi"/>
          <w:lang w:val="pl-PL"/>
        </w:rPr>
        <w:t>macOS</w:t>
      </w:r>
      <w:proofErr w:type="spellEnd"/>
      <w:r w:rsidRPr="0035356F">
        <w:rPr>
          <w:rFonts w:cstheme="minorHAnsi"/>
          <w:lang w:val="pl-PL"/>
        </w:rPr>
        <w:t xml:space="preserve"> co najmniej w zakresie sprawdzenia:</w:t>
      </w:r>
    </w:p>
    <w:p w14:paraId="0CD34F20" w14:textId="0DE93F0F" w:rsidR="00782B5B" w:rsidRPr="0035356F" w:rsidRDefault="00782B5B" w:rsidP="00CC276F">
      <w:pPr>
        <w:pStyle w:val="Akapitzlist"/>
        <w:numPr>
          <w:ilvl w:val="0"/>
          <w:numId w:val="13"/>
        </w:numPr>
        <w:rPr>
          <w:lang w:val="pl-PL"/>
        </w:rPr>
      </w:pPr>
      <w:r w:rsidRPr="0035356F">
        <w:rPr>
          <w:lang w:val="pl-PL"/>
        </w:rPr>
        <w:t>czy zainstalowano oprogramowanie antywirusowe I czy posiada ono aktualne sygnatury,</w:t>
      </w:r>
    </w:p>
    <w:p w14:paraId="4B5A524D" w14:textId="12AC6FFC" w:rsidR="00782B5B" w:rsidRPr="0035356F" w:rsidRDefault="00782B5B" w:rsidP="00CC276F">
      <w:pPr>
        <w:pStyle w:val="Akapitzlist"/>
        <w:numPr>
          <w:ilvl w:val="0"/>
          <w:numId w:val="13"/>
        </w:numPr>
        <w:rPr>
          <w:lang w:val="pl-PL"/>
        </w:rPr>
      </w:pPr>
      <w:r w:rsidRPr="0035356F">
        <w:rPr>
          <w:lang w:val="pl-PL"/>
        </w:rPr>
        <w:t>czy włączony jest osobisty firewall,</w:t>
      </w:r>
    </w:p>
    <w:p w14:paraId="43ADAAFB" w14:textId="689330CC" w:rsidR="00782B5B" w:rsidRPr="0035356F" w:rsidRDefault="00782B5B" w:rsidP="00CC276F">
      <w:pPr>
        <w:pStyle w:val="Akapitzlist"/>
        <w:numPr>
          <w:ilvl w:val="0"/>
          <w:numId w:val="13"/>
        </w:numPr>
        <w:rPr>
          <w:lang w:val="pl-PL"/>
        </w:rPr>
      </w:pPr>
      <w:r w:rsidRPr="0035356F">
        <w:rPr>
          <w:lang w:val="pl-PL"/>
        </w:rPr>
        <w:t xml:space="preserve">czy </w:t>
      </w:r>
      <w:proofErr w:type="spellStart"/>
      <w:r w:rsidRPr="0035356F">
        <w:rPr>
          <w:lang w:val="pl-PL"/>
        </w:rPr>
        <w:t>computer</w:t>
      </w:r>
      <w:proofErr w:type="spellEnd"/>
      <w:r w:rsidRPr="0035356F">
        <w:rPr>
          <w:lang w:val="pl-PL"/>
        </w:rPr>
        <w:t xml:space="preserve"> jest komputerem w domenie Active Directory (dla Windows).</w:t>
      </w:r>
    </w:p>
    <w:p w14:paraId="68C5CD6C" w14:textId="226B8E17" w:rsidR="00137901" w:rsidRPr="0035356F" w:rsidRDefault="00782B5B" w:rsidP="00CC276F">
      <w:pPr>
        <w:pStyle w:val="Akapitzlist"/>
        <w:numPr>
          <w:ilvl w:val="0"/>
          <w:numId w:val="22"/>
        </w:numPr>
        <w:jc w:val="both"/>
        <w:rPr>
          <w:lang w:val="pl-PL"/>
        </w:rPr>
      </w:pPr>
      <w:r w:rsidRPr="0035356F">
        <w:rPr>
          <w:rFonts w:cstheme="minorHAnsi"/>
          <w:lang w:val="pl-PL"/>
        </w:rPr>
        <w:t>Oprogramowanie klienckie zdalnego dostępu musi posiadać bezpłatne wsparcie producenta w rozumieniu możliwości zakładania spraw serwisowych.</w:t>
      </w:r>
    </w:p>
    <w:p w14:paraId="0766854D" w14:textId="6F269495" w:rsidR="00137901" w:rsidRPr="0035356F" w:rsidRDefault="003B14C1" w:rsidP="00CC276F">
      <w:pPr>
        <w:pStyle w:val="Akapitzlist"/>
        <w:numPr>
          <w:ilvl w:val="0"/>
          <w:numId w:val="22"/>
        </w:numPr>
        <w:jc w:val="both"/>
        <w:rPr>
          <w:lang w:val="pl-PL"/>
        </w:rPr>
      </w:pPr>
      <w:r w:rsidRPr="0035356F">
        <w:rPr>
          <w:rFonts w:cstheme="minorHAnsi"/>
          <w:lang w:val="pl-PL"/>
        </w:rPr>
        <w:t>Rozwiązanie</w:t>
      </w:r>
      <w:r w:rsidR="00782B5B" w:rsidRPr="0035356F">
        <w:rPr>
          <w:rFonts w:cstheme="minorHAnsi"/>
          <w:lang w:val="pl-PL"/>
        </w:rPr>
        <w:t xml:space="preserve"> musi pozwalać na odseparowanie zdalnego komputera w przypadku stwierdzenia jego kompromitacji.</w:t>
      </w:r>
    </w:p>
    <w:p w14:paraId="03147F04" w14:textId="096FF9E6" w:rsidR="00137901" w:rsidRPr="0035356F" w:rsidRDefault="00137901" w:rsidP="00CC276F">
      <w:pPr>
        <w:pStyle w:val="Akapitzlist"/>
        <w:numPr>
          <w:ilvl w:val="0"/>
          <w:numId w:val="22"/>
        </w:numPr>
        <w:jc w:val="both"/>
        <w:rPr>
          <w:lang w:val="pl-PL"/>
        </w:rPr>
      </w:pPr>
      <w:r w:rsidRPr="0035356F">
        <w:rPr>
          <w:rFonts w:cstheme="minorHAnsi"/>
          <w:lang w:val="pl-PL"/>
        </w:rPr>
        <w:t xml:space="preserve">Urządzenie </w:t>
      </w:r>
      <w:r w:rsidR="00E96C9F" w:rsidRPr="0035356F">
        <w:rPr>
          <w:rFonts w:cstheme="minorHAnsi"/>
          <w:lang w:val="pl-PL"/>
        </w:rPr>
        <w:t xml:space="preserve">firewall </w:t>
      </w:r>
      <w:r w:rsidRPr="0035356F">
        <w:rPr>
          <w:rFonts w:cstheme="minorHAnsi"/>
          <w:lang w:val="pl-PL"/>
        </w:rPr>
        <w:t>musi</w:t>
      </w:r>
      <w:r w:rsidR="00E96C9F" w:rsidRPr="0035356F">
        <w:rPr>
          <w:rFonts w:cstheme="minorHAnsi"/>
          <w:lang w:val="pl-PL"/>
        </w:rPr>
        <w:t xml:space="preserve"> posiadać funkcję filtrowania URL.</w:t>
      </w:r>
    </w:p>
    <w:p w14:paraId="44597E17" w14:textId="72664E30" w:rsidR="00137901" w:rsidRPr="0035356F" w:rsidRDefault="00E96C9F" w:rsidP="00CC276F">
      <w:pPr>
        <w:pStyle w:val="Akapitzlist"/>
        <w:numPr>
          <w:ilvl w:val="0"/>
          <w:numId w:val="22"/>
        </w:numPr>
        <w:jc w:val="both"/>
        <w:rPr>
          <w:lang w:val="pl-PL"/>
        </w:rPr>
      </w:pPr>
      <w:r w:rsidRPr="0035356F">
        <w:rPr>
          <w:rFonts w:cstheme="minorHAnsi"/>
          <w:lang w:val="pl-PL"/>
        </w:rPr>
        <w:t>Funkcja filtrowania URL musi zapewniać możliwość ręcznego tworzenia własnych kategorii filtrowania stron WWW i używania ich w politykach bezpieczeństwa bez użycia zewnętrznych narzędzi i wsparcia producenta.</w:t>
      </w:r>
    </w:p>
    <w:p w14:paraId="46764D40" w14:textId="6486D4AA" w:rsidR="00782B5B" w:rsidRPr="0035356F" w:rsidRDefault="00A30C10" w:rsidP="00CC276F">
      <w:pPr>
        <w:pStyle w:val="Akapitzlist"/>
        <w:numPr>
          <w:ilvl w:val="0"/>
          <w:numId w:val="22"/>
        </w:numPr>
        <w:jc w:val="both"/>
        <w:rPr>
          <w:lang w:val="pl-PL"/>
        </w:rPr>
      </w:pPr>
      <w:r w:rsidRPr="0035356F">
        <w:rPr>
          <w:rFonts w:cstheme="minorHAnsi"/>
          <w:lang w:val="pl-PL"/>
        </w:rPr>
        <w:t>Rozwiązanie musi zapewniać ochronę przed atakami typu „Drive-by-</w:t>
      </w:r>
      <w:proofErr w:type="spellStart"/>
      <w:r w:rsidRPr="0035356F">
        <w:rPr>
          <w:rFonts w:cstheme="minorHAnsi"/>
          <w:lang w:val="pl-PL"/>
        </w:rPr>
        <w:t>download</w:t>
      </w:r>
      <w:proofErr w:type="spellEnd"/>
      <w:r w:rsidRPr="0035356F">
        <w:rPr>
          <w:rFonts w:cstheme="minorHAnsi"/>
          <w:lang w:val="pl-PL"/>
        </w:rPr>
        <w:t>” poprzez możliwość konfiguracji strony blokowania z dostępną akcją „kontynuuj” dla funkcji blokowania kategorii URL.</w:t>
      </w:r>
    </w:p>
    <w:p w14:paraId="437E648B" w14:textId="2B9C1784" w:rsidR="00782B5B" w:rsidRPr="0035356F" w:rsidRDefault="00782B5B" w:rsidP="00CC276F">
      <w:pPr>
        <w:pStyle w:val="Akapitzlist"/>
        <w:numPr>
          <w:ilvl w:val="0"/>
          <w:numId w:val="22"/>
        </w:numPr>
        <w:jc w:val="both"/>
        <w:rPr>
          <w:lang w:val="pl-PL"/>
        </w:rPr>
      </w:pPr>
      <w:r w:rsidRPr="0035356F">
        <w:rPr>
          <w:rFonts w:cstheme="minorHAnsi"/>
          <w:lang w:val="pl-PL"/>
        </w:rPr>
        <w:t xml:space="preserve">Urządzenie </w:t>
      </w:r>
      <w:r w:rsidR="009D0B30" w:rsidRPr="0035356F">
        <w:rPr>
          <w:rFonts w:cstheme="minorHAnsi"/>
          <w:lang w:val="pl-PL"/>
        </w:rPr>
        <w:t xml:space="preserve">firewall </w:t>
      </w:r>
      <w:r w:rsidRPr="0035356F">
        <w:rPr>
          <w:rFonts w:cstheme="minorHAnsi"/>
          <w:lang w:val="pl-PL"/>
        </w:rPr>
        <w:t xml:space="preserve">musi </w:t>
      </w:r>
      <w:r w:rsidR="009D0B30" w:rsidRPr="0035356F">
        <w:rPr>
          <w:rFonts w:cstheme="minorHAnsi"/>
          <w:lang w:val="pl-PL"/>
        </w:rPr>
        <w:t>umożliwiać zabezpieczenie działania protokołu DNS poprzez procesowanie zapytań DNS w celu wykrywania i blokowania: zagrożeń, wycieku danych (</w:t>
      </w:r>
      <w:proofErr w:type="spellStart"/>
      <w:r w:rsidR="009D0B30" w:rsidRPr="0035356F">
        <w:rPr>
          <w:rFonts w:cstheme="minorHAnsi"/>
          <w:lang w:val="pl-PL"/>
        </w:rPr>
        <w:t>exfiltracja</w:t>
      </w:r>
      <w:proofErr w:type="spellEnd"/>
      <w:r w:rsidR="009D0B30" w:rsidRPr="0035356F">
        <w:rPr>
          <w:rFonts w:cstheme="minorHAnsi"/>
          <w:lang w:val="pl-PL"/>
        </w:rPr>
        <w:t>).</w:t>
      </w:r>
    </w:p>
    <w:p w14:paraId="62E40F98" w14:textId="2FBB943F" w:rsidR="00782B5B" w:rsidRPr="0035356F" w:rsidRDefault="009D0B30" w:rsidP="00CC276F">
      <w:pPr>
        <w:pStyle w:val="Akapitzlist"/>
        <w:numPr>
          <w:ilvl w:val="0"/>
          <w:numId w:val="22"/>
        </w:numPr>
        <w:jc w:val="both"/>
        <w:rPr>
          <w:lang w:val="pl-PL"/>
        </w:rPr>
      </w:pPr>
      <w:r w:rsidRPr="0035356F">
        <w:rPr>
          <w:rFonts w:cstheme="minorHAnsi"/>
          <w:lang w:val="pl-PL"/>
        </w:rPr>
        <w:t xml:space="preserve">System zabezpieczeń firewall musi być wyposażony w mechanizm automatycznego wyboru optymalnego trasowania WAN dla zdefiniowanej aplikacji, przy zapewnieniu jak maksymalnej wydajności, dostępności oraz bezpieczeństwa. Dla różnych technologii </w:t>
      </w:r>
      <w:proofErr w:type="spellStart"/>
      <w:r w:rsidRPr="0035356F">
        <w:rPr>
          <w:rFonts w:cstheme="minorHAnsi"/>
          <w:lang w:val="pl-PL"/>
        </w:rPr>
        <w:t>połaczeń</w:t>
      </w:r>
      <w:proofErr w:type="spellEnd"/>
      <w:r w:rsidRPr="0035356F">
        <w:rPr>
          <w:rFonts w:cstheme="minorHAnsi"/>
          <w:lang w:val="pl-PL"/>
        </w:rPr>
        <w:t xml:space="preserve"> fizycznych WAN (np. LTE, 5G, DSL, MPLS, </w:t>
      </w:r>
      <w:proofErr w:type="spellStart"/>
      <w:r w:rsidRPr="0035356F">
        <w:rPr>
          <w:rFonts w:cstheme="minorHAnsi"/>
          <w:lang w:val="pl-PL"/>
        </w:rPr>
        <w:t>WiFi</w:t>
      </w:r>
      <w:proofErr w:type="spellEnd"/>
      <w:r w:rsidRPr="0035356F">
        <w:rPr>
          <w:rFonts w:cstheme="minorHAnsi"/>
          <w:lang w:val="pl-PL"/>
        </w:rPr>
        <w:t xml:space="preserve"> itd.)</w:t>
      </w:r>
      <w:r w:rsidR="00F22D8D" w:rsidRPr="0035356F">
        <w:rPr>
          <w:rFonts w:cstheme="minorHAnsi"/>
          <w:lang w:val="pl-PL"/>
        </w:rPr>
        <w:t xml:space="preserve"> zakończonych w standardzie Ethernet, musi być możliwość ich ciągłego monitorowana w zakresie: straty pakietów, opóźnienia oraz odchylenia (tzw. </w:t>
      </w:r>
      <w:proofErr w:type="spellStart"/>
      <w:r w:rsidR="00F22D8D" w:rsidRPr="0035356F">
        <w:rPr>
          <w:rFonts w:cstheme="minorHAnsi"/>
          <w:lang w:val="pl-PL"/>
        </w:rPr>
        <w:t>jitter</w:t>
      </w:r>
      <w:proofErr w:type="spellEnd"/>
      <w:r w:rsidR="00F22D8D" w:rsidRPr="0035356F">
        <w:rPr>
          <w:rFonts w:cstheme="minorHAnsi"/>
          <w:lang w:val="pl-PL"/>
        </w:rPr>
        <w:t xml:space="preserve">) jako parametrów decyzyjnych do dynamicznego wyboru najkorzystniejszej trasy. Zintegrowana funkcjonalność SD-WAN, musi działać bezpośrednio na </w:t>
      </w:r>
      <w:r w:rsidR="00F22D8D" w:rsidRPr="0035356F">
        <w:rPr>
          <w:rFonts w:cstheme="minorHAnsi"/>
          <w:lang w:val="pl-PL"/>
        </w:rPr>
        <w:lastRenderedPageBreak/>
        <w:t>urządzeniu, w oparciu o system centralnego zarzadzania, bez konieczności dokupywania dodatkowych komponentów, poza subskrypcją.</w:t>
      </w:r>
    </w:p>
    <w:p w14:paraId="7B6D170B" w14:textId="0111406F" w:rsidR="00782B5B" w:rsidRPr="0035356F" w:rsidRDefault="00F22D8D" w:rsidP="00CC276F">
      <w:pPr>
        <w:pStyle w:val="Akapitzlist"/>
        <w:numPr>
          <w:ilvl w:val="0"/>
          <w:numId w:val="22"/>
        </w:numPr>
        <w:jc w:val="both"/>
        <w:rPr>
          <w:lang w:val="pl-PL"/>
        </w:rPr>
      </w:pPr>
      <w:r w:rsidRPr="0035356F">
        <w:rPr>
          <w:rFonts w:cstheme="minorHAnsi"/>
          <w:lang w:val="pl-PL"/>
        </w:rPr>
        <w:t xml:space="preserve">System zabezpieczeń firewall musi posiadać osobny zestaw polityk SD-WAN, definiujący najkorzystniejszy sposób dystrybucji kluczowego ruchu firmowego, rozdzielny od polityk bezpieczeństwa. Pojedyncza reguła SD-WAN musi uwzględniać następujące atrybuty ruchu: strefy bezpieczeństwa, adresy IP źródłowe i docelowe, aplikacje, porty usług, wartości klasyfikatorów jakościowych łącz (opóźnienie, strata pakietów, </w:t>
      </w:r>
      <w:proofErr w:type="spellStart"/>
      <w:r w:rsidRPr="0035356F">
        <w:rPr>
          <w:rFonts w:cstheme="minorHAnsi"/>
          <w:lang w:val="pl-PL"/>
        </w:rPr>
        <w:t>jitter</w:t>
      </w:r>
      <w:proofErr w:type="spellEnd"/>
      <w:r w:rsidRPr="0035356F">
        <w:rPr>
          <w:rFonts w:cstheme="minorHAnsi"/>
          <w:lang w:val="pl-PL"/>
        </w:rPr>
        <w:t>) oraz metody korekcji błędów.</w:t>
      </w:r>
    </w:p>
    <w:p w14:paraId="2319EB2C" w14:textId="5D4659E0" w:rsidR="00782B5B" w:rsidRPr="0035356F" w:rsidRDefault="00924B68" w:rsidP="00CC276F">
      <w:pPr>
        <w:pStyle w:val="Akapitzlist"/>
        <w:numPr>
          <w:ilvl w:val="0"/>
          <w:numId w:val="22"/>
        </w:numPr>
        <w:jc w:val="both"/>
        <w:rPr>
          <w:lang w:val="pl-PL"/>
        </w:rPr>
      </w:pPr>
      <w:r w:rsidRPr="0035356F">
        <w:rPr>
          <w:rFonts w:cstheme="minorHAnsi"/>
          <w:lang w:val="pl-PL"/>
        </w:rPr>
        <w:t>Cechy urządzenia firewall:</w:t>
      </w:r>
    </w:p>
    <w:p w14:paraId="7556E686" w14:textId="42657FE8" w:rsidR="00924B68" w:rsidRPr="0035356F" w:rsidRDefault="00924B68" w:rsidP="00CC276F">
      <w:pPr>
        <w:pStyle w:val="Akapitzlist"/>
        <w:numPr>
          <w:ilvl w:val="0"/>
          <w:numId w:val="14"/>
        </w:numPr>
        <w:jc w:val="both"/>
        <w:rPr>
          <w:lang w:val="pl-PL"/>
        </w:rPr>
      </w:pPr>
      <w:r w:rsidRPr="0035356F">
        <w:rPr>
          <w:lang w:val="pl-PL"/>
        </w:rPr>
        <w:t>Wysokość maksymalnie 1U wraz z zestawem montażowym do szafy RACK 19”,</w:t>
      </w:r>
    </w:p>
    <w:p w14:paraId="5EEC4C6E" w14:textId="0DFDD0CA" w:rsidR="00924B68" w:rsidRPr="0035356F" w:rsidRDefault="00924B68" w:rsidP="00CC276F">
      <w:pPr>
        <w:pStyle w:val="Akapitzlist"/>
        <w:numPr>
          <w:ilvl w:val="0"/>
          <w:numId w:val="14"/>
        </w:numPr>
        <w:jc w:val="both"/>
        <w:rPr>
          <w:lang w:val="pl-PL"/>
        </w:rPr>
      </w:pPr>
      <w:r w:rsidRPr="0035356F">
        <w:rPr>
          <w:lang w:val="pl-PL"/>
        </w:rPr>
        <w:t>Możliwość podłączenia redundantnego źródła zasilania,</w:t>
      </w:r>
    </w:p>
    <w:p w14:paraId="6CED4980" w14:textId="77C36D3A" w:rsidR="00924B68" w:rsidRPr="00D126F1" w:rsidRDefault="00924B68" w:rsidP="00CC276F">
      <w:pPr>
        <w:pStyle w:val="Akapitzlist"/>
        <w:numPr>
          <w:ilvl w:val="0"/>
          <w:numId w:val="14"/>
        </w:numPr>
        <w:jc w:val="both"/>
      </w:pPr>
      <w:r w:rsidRPr="00D126F1">
        <w:t xml:space="preserve">8 </w:t>
      </w:r>
      <w:proofErr w:type="spellStart"/>
      <w:r w:rsidRPr="00D126F1">
        <w:t>portów</w:t>
      </w:r>
      <w:proofErr w:type="spellEnd"/>
      <w:r w:rsidRPr="00D126F1">
        <w:t xml:space="preserve"> 10 Mbps / 100 Mbps / 1 Gbps Ethernet RJ45,</w:t>
      </w:r>
    </w:p>
    <w:p w14:paraId="1F4BEF74" w14:textId="2FEEB80D" w:rsidR="00924B68" w:rsidRPr="0035356F" w:rsidRDefault="00924B68" w:rsidP="00CC276F">
      <w:pPr>
        <w:pStyle w:val="Akapitzlist"/>
        <w:numPr>
          <w:ilvl w:val="0"/>
          <w:numId w:val="14"/>
        </w:numPr>
        <w:jc w:val="both"/>
        <w:rPr>
          <w:lang w:val="pl-PL"/>
        </w:rPr>
      </w:pPr>
      <w:r w:rsidRPr="0035356F">
        <w:rPr>
          <w:lang w:val="pl-PL"/>
        </w:rPr>
        <w:t xml:space="preserve">4 porty 10 </w:t>
      </w:r>
      <w:proofErr w:type="spellStart"/>
      <w:r w:rsidRPr="0035356F">
        <w:rPr>
          <w:lang w:val="pl-PL"/>
        </w:rPr>
        <w:t>Mbps</w:t>
      </w:r>
      <w:proofErr w:type="spellEnd"/>
      <w:r w:rsidRPr="0035356F">
        <w:rPr>
          <w:lang w:val="pl-PL"/>
        </w:rPr>
        <w:t xml:space="preserve"> / 100 </w:t>
      </w:r>
      <w:proofErr w:type="spellStart"/>
      <w:r w:rsidRPr="0035356F">
        <w:rPr>
          <w:lang w:val="pl-PL"/>
        </w:rPr>
        <w:t>Mbps</w:t>
      </w:r>
      <w:proofErr w:type="spellEnd"/>
      <w:r w:rsidRPr="0035356F">
        <w:rPr>
          <w:lang w:val="pl-PL"/>
        </w:rPr>
        <w:t xml:space="preserve"> / 1 </w:t>
      </w:r>
      <w:proofErr w:type="spellStart"/>
      <w:r w:rsidRPr="0035356F">
        <w:rPr>
          <w:lang w:val="pl-PL"/>
        </w:rPr>
        <w:t>Gbps</w:t>
      </w:r>
      <w:proofErr w:type="spellEnd"/>
      <w:r w:rsidRPr="0035356F">
        <w:rPr>
          <w:lang w:val="pl-PL"/>
        </w:rPr>
        <w:t xml:space="preserve"> / 2,5 </w:t>
      </w:r>
      <w:proofErr w:type="spellStart"/>
      <w:r w:rsidRPr="0035356F">
        <w:rPr>
          <w:lang w:val="pl-PL"/>
        </w:rPr>
        <w:t>Gbps</w:t>
      </w:r>
      <w:proofErr w:type="spellEnd"/>
      <w:r w:rsidRPr="0035356F">
        <w:rPr>
          <w:lang w:val="pl-PL"/>
        </w:rPr>
        <w:t xml:space="preserve"> / 5 </w:t>
      </w:r>
      <w:proofErr w:type="spellStart"/>
      <w:r w:rsidRPr="0035356F">
        <w:rPr>
          <w:lang w:val="pl-PL"/>
        </w:rPr>
        <w:t>Gbps</w:t>
      </w:r>
      <w:proofErr w:type="spellEnd"/>
      <w:r w:rsidRPr="0035356F">
        <w:rPr>
          <w:lang w:val="pl-PL"/>
        </w:rPr>
        <w:t xml:space="preserve"> Ethernet RJ45 z możliwością obsługi </w:t>
      </w:r>
      <w:proofErr w:type="spellStart"/>
      <w:r w:rsidRPr="0035356F">
        <w:rPr>
          <w:lang w:val="pl-PL"/>
        </w:rPr>
        <w:t>PoE</w:t>
      </w:r>
      <w:proofErr w:type="spellEnd"/>
      <w:r w:rsidRPr="0035356F">
        <w:rPr>
          <w:lang w:val="pl-PL"/>
        </w:rPr>
        <w:t>,</w:t>
      </w:r>
    </w:p>
    <w:p w14:paraId="4A89B48D" w14:textId="563D1449" w:rsidR="00924B68" w:rsidRPr="0035356F" w:rsidRDefault="00924B68" w:rsidP="00CC276F">
      <w:pPr>
        <w:pStyle w:val="Akapitzlist"/>
        <w:numPr>
          <w:ilvl w:val="0"/>
          <w:numId w:val="14"/>
        </w:numPr>
        <w:jc w:val="both"/>
        <w:rPr>
          <w:lang w:val="pl-PL"/>
        </w:rPr>
      </w:pPr>
      <w:r w:rsidRPr="0035356F">
        <w:rPr>
          <w:lang w:val="pl-PL"/>
        </w:rPr>
        <w:t>6 portów Gigabit Ethernet SFP oraz 4 porty 1/10 Gigabit Ethernet SFP/SFP+ obsługujące moduły optyczne SR oraz LR,</w:t>
      </w:r>
    </w:p>
    <w:p w14:paraId="48C754A0" w14:textId="254BA95E" w:rsidR="00924B68" w:rsidRPr="0035356F" w:rsidRDefault="00924B68" w:rsidP="00CC276F">
      <w:pPr>
        <w:pStyle w:val="Akapitzlist"/>
        <w:numPr>
          <w:ilvl w:val="0"/>
          <w:numId w:val="14"/>
        </w:numPr>
        <w:jc w:val="both"/>
        <w:rPr>
          <w:lang w:val="pl-PL"/>
        </w:rPr>
      </w:pPr>
      <w:r w:rsidRPr="0035356F">
        <w:rPr>
          <w:lang w:val="pl-PL"/>
        </w:rPr>
        <w:t xml:space="preserve">1 port 1/10 Gigabit Ethernet SFP/SFP+ oraz 2 porty 10 </w:t>
      </w:r>
      <w:proofErr w:type="spellStart"/>
      <w:r w:rsidRPr="0035356F">
        <w:rPr>
          <w:lang w:val="pl-PL"/>
        </w:rPr>
        <w:t>Mbps</w:t>
      </w:r>
      <w:proofErr w:type="spellEnd"/>
      <w:r w:rsidRPr="0035356F">
        <w:rPr>
          <w:lang w:val="pl-PL"/>
        </w:rPr>
        <w:t xml:space="preserve"> / 100 </w:t>
      </w:r>
      <w:proofErr w:type="spellStart"/>
      <w:r w:rsidRPr="0035356F">
        <w:rPr>
          <w:lang w:val="pl-PL"/>
        </w:rPr>
        <w:t>Mbps</w:t>
      </w:r>
      <w:proofErr w:type="spellEnd"/>
      <w:r w:rsidRPr="0035356F">
        <w:rPr>
          <w:lang w:val="pl-PL"/>
        </w:rPr>
        <w:t xml:space="preserve"> / 1 </w:t>
      </w:r>
      <w:proofErr w:type="spellStart"/>
      <w:r w:rsidRPr="0035356F">
        <w:rPr>
          <w:lang w:val="pl-PL"/>
        </w:rPr>
        <w:t>Gbps</w:t>
      </w:r>
      <w:proofErr w:type="spellEnd"/>
      <w:r w:rsidRPr="0035356F">
        <w:rPr>
          <w:lang w:val="pl-PL"/>
        </w:rPr>
        <w:t xml:space="preserve"> Ethernet RJ45 lub 2 porty Gigabit Ethernet SFP dedykowane do obsługi HA.</w:t>
      </w:r>
    </w:p>
    <w:p w14:paraId="4568B1A6" w14:textId="56DC1CE9" w:rsidR="00A30C10" w:rsidRPr="0035356F" w:rsidRDefault="00924B68" w:rsidP="00CC276F">
      <w:pPr>
        <w:pStyle w:val="Akapitzlist"/>
        <w:numPr>
          <w:ilvl w:val="0"/>
          <w:numId w:val="22"/>
        </w:numPr>
        <w:jc w:val="both"/>
        <w:rPr>
          <w:lang w:val="pl-PL"/>
        </w:rPr>
      </w:pPr>
      <w:r w:rsidRPr="0035356F">
        <w:rPr>
          <w:rFonts w:cstheme="minorHAnsi"/>
          <w:lang w:val="pl-PL"/>
        </w:rPr>
        <w:t xml:space="preserve">Rozwiązanie musi być wyposażone w co najmniej jeden port konsoli szeregowej RJ45, w co najmniej jeden dedykowany port zarządzający realizowany jako port </w:t>
      </w:r>
      <w:r w:rsidRPr="0035356F">
        <w:rPr>
          <w:lang w:val="pl-PL"/>
        </w:rPr>
        <w:t xml:space="preserve">10 </w:t>
      </w:r>
      <w:proofErr w:type="spellStart"/>
      <w:r w:rsidRPr="0035356F">
        <w:rPr>
          <w:lang w:val="pl-PL"/>
        </w:rPr>
        <w:t>Mbps</w:t>
      </w:r>
      <w:proofErr w:type="spellEnd"/>
      <w:r w:rsidRPr="0035356F">
        <w:rPr>
          <w:lang w:val="pl-PL"/>
        </w:rPr>
        <w:t xml:space="preserve"> / 100 </w:t>
      </w:r>
      <w:proofErr w:type="spellStart"/>
      <w:r w:rsidRPr="0035356F">
        <w:rPr>
          <w:lang w:val="pl-PL"/>
        </w:rPr>
        <w:t>Mbps</w:t>
      </w:r>
      <w:proofErr w:type="spellEnd"/>
      <w:r w:rsidRPr="0035356F">
        <w:rPr>
          <w:lang w:val="pl-PL"/>
        </w:rPr>
        <w:t xml:space="preserve"> / 1 </w:t>
      </w:r>
      <w:proofErr w:type="spellStart"/>
      <w:r w:rsidRPr="0035356F">
        <w:rPr>
          <w:lang w:val="pl-PL"/>
        </w:rPr>
        <w:t>Gbps</w:t>
      </w:r>
      <w:proofErr w:type="spellEnd"/>
      <w:r w:rsidRPr="0035356F">
        <w:rPr>
          <w:lang w:val="pl-PL"/>
        </w:rPr>
        <w:t xml:space="preserve"> Ethernet lub jako port SFP z wkładką 1000Base-T.</w:t>
      </w:r>
    </w:p>
    <w:p w14:paraId="5C740C8A" w14:textId="3D9484F5" w:rsidR="00A30C10" w:rsidRPr="0035356F" w:rsidRDefault="00497A63" w:rsidP="00CC276F">
      <w:pPr>
        <w:pStyle w:val="Akapitzlist"/>
        <w:numPr>
          <w:ilvl w:val="0"/>
          <w:numId w:val="22"/>
        </w:numPr>
        <w:jc w:val="both"/>
        <w:rPr>
          <w:lang w:val="pl-PL"/>
        </w:rPr>
      </w:pPr>
      <w:r w:rsidRPr="0035356F">
        <w:rPr>
          <w:rFonts w:cstheme="minorHAnsi"/>
          <w:lang w:val="pl-PL"/>
        </w:rPr>
        <w:t>Minimalne parametry dostarczanego urządzenia firewall:</w:t>
      </w:r>
    </w:p>
    <w:p w14:paraId="50A71AC6" w14:textId="2E83BF48" w:rsidR="00497A63" w:rsidRPr="0035356F" w:rsidRDefault="00497A63" w:rsidP="00CC276F">
      <w:pPr>
        <w:pStyle w:val="Akapitzlist"/>
        <w:numPr>
          <w:ilvl w:val="0"/>
          <w:numId w:val="15"/>
        </w:numPr>
        <w:rPr>
          <w:lang w:val="pl-PL"/>
        </w:rPr>
      </w:pPr>
      <w:r w:rsidRPr="0035356F">
        <w:rPr>
          <w:lang w:val="pl-PL"/>
        </w:rPr>
        <w:t xml:space="preserve">6,6 </w:t>
      </w:r>
      <w:proofErr w:type="spellStart"/>
      <w:r w:rsidRPr="0035356F">
        <w:rPr>
          <w:lang w:val="pl-PL"/>
        </w:rPr>
        <w:t>Gbps</w:t>
      </w:r>
      <w:proofErr w:type="spellEnd"/>
      <w:r w:rsidRPr="0035356F">
        <w:rPr>
          <w:lang w:val="pl-PL"/>
        </w:rPr>
        <w:t xml:space="preserve"> przepustowości Firewall/kontroli aplikacji,</w:t>
      </w:r>
    </w:p>
    <w:p w14:paraId="3FBCD2D1" w14:textId="2C0F9C83" w:rsidR="00497A63" w:rsidRPr="0035356F" w:rsidRDefault="00497A63" w:rsidP="00CC276F">
      <w:pPr>
        <w:pStyle w:val="Akapitzlist"/>
        <w:numPr>
          <w:ilvl w:val="0"/>
          <w:numId w:val="15"/>
        </w:numPr>
        <w:rPr>
          <w:lang w:val="pl-PL"/>
        </w:rPr>
      </w:pPr>
      <w:r w:rsidRPr="0035356F">
        <w:rPr>
          <w:lang w:val="pl-PL"/>
        </w:rPr>
        <w:t>3</w:t>
      </w:r>
      <w:r w:rsidR="005A17B0" w:rsidRPr="0035356F">
        <w:rPr>
          <w:lang w:val="pl-PL"/>
        </w:rPr>
        <w:t>,2</w:t>
      </w:r>
      <w:r w:rsidRPr="0035356F">
        <w:rPr>
          <w:lang w:val="pl-PL"/>
        </w:rPr>
        <w:t xml:space="preserve"> </w:t>
      </w:r>
      <w:proofErr w:type="spellStart"/>
      <w:r w:rsidRPr="0035356F">
        <w:rPr>
          <w:lang w:val="pl-PL"/>
        </w:rPr>
        <w:t>Gbps</w:t>
      </w:r>
      <w:proofErr w:type="spellEnd"/>
      <w:r w:rsidRPr="0035356F">
        <w:rPr>
          <w:lang w:val="pl-PL"/>
        </w:rPr>
        <w:t xml:space="preserve"> przepustowości Firewall/kontroli aplikacji/IPS/Antywirus/</w:t>
      </w:r>
      <w:proofErr w:type="spellStart"/>
      <w:r w:rsidRPr="0035356F">
        <w:rPr>
          <w:lang w:val="pl-PL"/>
        </w:rPr>
        <w:t>Antymalware</w:t>
      </w:r>
      <w:proofErr w:type="spellEnd"/>
      <w:r w:rsidRPr="0035356F">
        <w:rPr>
          <w:lang w:val="pl-PL"/>
        </w:rPr>
        <w:t>,</w:t>
      </w:r>
    </w:p>
    <w:p w14:paraId="1273B808" w14:textId="48FB8B41" w:rsidR="00497A63" w:rsidRPr="0035356F" w:rsidRDefault="00497A63" w:rsidP="00CC276F">
      <w:pPr>
        <w:pStyle w:val="Akapitzlist"/>
        <w:numPr>
          <w:ilvl w:val="0"/>
          <w:numId w:val="15"/>
        </w:numPr>
        <w:rPr>
          <w:lang w:val="pl-PL"/>
        </w:rPr>
      </w:pPr>
      <w:r w:rsidRPr="0035356F">
        <w:rPr>
          <w:lang w:val="pl-PL"/>
        </w:rPr>
        <w:t>9</w:t>
      </w:r>
      <w:r w:rsidR="005A17B0" w:rsidRPr="0035356F">
        <w:rPr>
          <w:lang w:val="pl-PL"/>
        </w:rPr>
        <w:t>4</w:t>
      </w:r>
      <w:r w:rsidRPr="0035356F">
        <w:rPr>
          <w:lang w:val="pl-PL"/>
        </w:rPr>
        <w:t>5 000 jednoczesnych sesji,</w:t>
      </w:r>
    </w:p>
    <w:p w14:paraId="3C29E7A0" w14:textId="3759704D" w:rsidR="00497A63" w:rsidRPr="0035356F" w:rsidRDefault="005A17B0" w:rsidP="00CC276F">
      <w:pPr>
        <w:pStyle w:val="Akapitzlist"/>
        <w:numPr>
          <w:ilvl w:val="0"/>
          <w:numId w:val="15"/>
        </w:numPr>
        <w:rPr>
          <w:lang w:val="pl-PL"/>
        </w:rPr>
      </w:pPr>
      <w:r w:rsidRPr="0035356F">
        <w:rPr>
          <w:lang w:val="pl-PL"/>
        </w:rPr>
        <w:t>10</w:t>
      </w:r>
      <w:r w:rsidR="00497A63" w:rsidRPr="0035356F">
        <w:rPr>
          <w:lang w:val="pl-PL"/>
        </w:rPr>
        <w:t>0 000 nowych połączeń na sekundę,</w:t>
      </w:r>
    </w:p>
    <w:p w14:paraId="1080F6A2" w14:textId="6DD959F9" w:rsidR="00497A63" w:rsidRPr="0035356F" w:rsidRDefault="00497A63" w:rsidP="00CC276F">
      <w:pPr>
        <w:pStyle w:val="Akapitzlist"/>
        <w:numPr>
          <w:ilvl w:val="0"/>
          <w:numId w:val="15"/>
        </w:numPr>
        <w:rPr>
          <w:lang w:val="pl-PL"/>
        </w:rPr>
      </w:pPr>
      <w:r w:rsidRPr="0035356F">
        <w:rPr>
          <w:lang w:val="pl-PL"/>
        </w:rPr>
        <w:t>120 GB lokalnej przestrzeni na system operacyjny i logi.</w:t>
      </w:r>
    </w:p>
    <w:p w14:paraId="6B11DECD" w14:textId="25327680" w:rsidR="00A30C10" w:rsidRPr="0035356F" w:rsidRDefault="00785845" w:rsidP="00CC276F">
      <w:pPr>
        <w:pStyle w:val="Akapitzlist"/>
        <w:numPr>
          <w:ilvl w:val="0"/>
          <w:numId w:val="22"/>
        </w:numPr>
        <w:jc w:val="both"/>
        <w:rPr>
          <w:lang w:val="pl-PL"/>
        </w:rPr>
      </w:pPr>
      <w:r w:rsidRPr="0035356F">
        <w:rPr>
          <w:rFonts w:cstheme="minorHAnsi"/>
          <w:lang w:val="pl-PL"/>
        </w:rPr>
        <w:t>Jako scenariusz Firewall/kontroli aplikacji Zamawiający rozumie, iż rozwiązanie pozwoli na:</w:t>
      </w:r>
    </w:p>
    <w:p w14:paraId="3239FC5D" w14:textId="2D78818D" w:rsidR="00785845" w:rsidRPr="0035356F" w:rsidRDefault="00785845" w:rsidP="00CC276F">
      <w:pPr>
        <w:pStyle w:val="Akapitzlist"/>
        <w:numPr>
          <w:ilvl w:val="0"/>
          <w:numId w:val="16"/>
        </w:numPr>
        <w:rPr>
          <w:lang w:val="pl-PL"/>
        </w:rPr>
      </w:pPr>
      <w:r w:rsidRPr="0035356F">
        <w:rPr>
          <w:lang w:val="pl-PL"/>
        </w:rPr>
        <w:t>wykrycie aplikacji,</w:t>
      </w:r>
    </w:p>
    <w:p w14:paraId="222EE07C" w14:textId="2AE87618" w:rsidR="00785845" w:rsidRPr="0035356F" w:rsidRDefault="00785845" w:rsidP="00CC276F">
      <w:pPr>
        <w:pStyle w:val="Akapitzlist"/>
        <w:numPr>
          <w:ilvl w:val="0"/>
          <w:numId w:val="16"/>
        </w:numPr>
        <w:rPr>
          <w:lang w:val="pl-PL"/>
        </w:rPr>
      </w:pPr>
      <w:r w:rsidRPr="0035356F">
        <w:rPr>
          <w:lang w:val="pl-PL"/>
        </w:rPr>
        <w:t>przydzielenie do niej polityki bezpieczeństwa w tym przypisanie uprawnień użytkownikom do korzystania z określonych aplikacji sieciowych.</w:t>
      </w:r>
    </w:p>
    <w:p w14:paraId="74574EBB" w14:textId="1A3A7001" w:rsidR="00785845" w:rsidRPr="0035356F" w:rsidRDefault="00785845" w:rsidP="00CC276F">
      <w:pPr>
        <w:pStyle w:val="Akapitzlist"/>
        <w:numPr>
          <w:ilvl w:val="0"/>
          <w:numId w:val="22"/>
        </w:numPr>
        <w:jc w:val="both"/>
        <w:rPr>
          <w:lang w:val="pl-PL"/>
        </w:rPr>
      </w:pPr>
      <w:r w:rsidRPr="0035356F">
        <w:rPr>
          <w:rFonts w:cstheme="minorHAnsi"/>
          <w:lang w:val="pl-PL"/>
        </w:rPr>
        <w:t xml:space="preserve">Jako scenariusz </w:t>
      </w:r>
      <w:r w:rsidRPr="0035356F">
        <w:rPr>
          <w:lang w:val="pl-PL"/>
        </w:rPr>
        <w:t>Firewall/kontroli aplikacji/IPS/Antywirus/</w:t>
      </w:r>
      <w:proofErr w:type="spellStart"/>
      <w:r w:rsidRPr="0035356F">
        <w:rPr>
          <w:lang w:val="pl-PL"/>
        </w:rPr>
        <w:t>Antymalware</w:t>
      </w:r>
      <w:proofErr w:type="spellEnd"/>
      <w:r w:rsidRPr="0035356F">
        <w:rPr>
          <w:rFonts w:cstheme="minorHAnsi"/>
          <w:lang w:val="pl-PL"/>
        </w:rPr>
        <w:t xml:space="preserve"> aplikacji Zamawiający rozumie, iż rozwiązanie pozwoli na:</w:t>
      </w:r>
    </w:p>
    <w:p w14:paraId="54745325" w14:textId="77777777" w:rsidR="00785845" w:rsidRPr="0035356F" w:rsidRDefault="00785845" w:rsidP="00CC276F">
      <w:pPr>
        <w:pStyle w:val="Akapitzlist"/>
        <w:numPr>
          <w:ilvl w:val="0"/>
          <w:numId w:val="23"/>
        </w:numPr>
        <w:rPr>
          <w:lang w:val="pl-PL"/>
        </w:rPr>
      </w:pPr>
      <w:r w:rsidRPr="0035356F">
        <w:rPr>
          <w:lang w:val="pl-PL"/>
        </w:rPr>
        <w:t>wykrycie aplikacji,</w:t>
      </w:r>
    </w:p>
    <w:p w14:paraId="0DA68BFC" w14:textId="13EA7F43" w:rsidR="00785845" w:rsidRPr="0035356F" w:rsidRDefault="00785845" w:rsidP="00CC276F">
      <w:pPr>
        <w:pStyle w:val="Akapitzlist"/>
        <w:numPr>
          <w:ilvl w:val="0"/>
          <w:numId w:val="23"/>
        </w:numPr>
        <w:rPr>
          <w:lang w:val="pl-PL"/>
        </w:rPr>
      </w:pPr>
      <w:r w:rsidRPr="0035356F">
        <w:rPr>
          <w:lang w:val="pl-PL"/>
        </w:rPr>
        <w:t xml:space="preserve">przydzielenie do niej polityki bezpieczeństwa obejmującej przypisanie uprawnień użytkownikom do korzystania z określonej aplikacji sieciowych, inspekcje IPS, Antywirus, </w:t>
      </w:r>
      <w:proofErr w:type="spellStart"/>
      <w:r w:rsidRPr="0035356F">
        <w:rPr>
          <w:lang w:val="pl-PL"/>
        </w:rPr>
        <w:t>Antyspyware</w:t>
      </w:r>
      <w:proofErr w:type="spellEnd"/>
      <w:r w:rsidRPr="0035356F">
        <w:rPr>
          <w:lang w:val="pl-PL"/>
        </w:rPr>
        <w:t>.</w:t>
      </w:r>
    </w:p>
    <w:p w14:paraId="279D420E" w14:textId="1B407A8B" w:rsidR="00A30C10" w:rsidRPr="0035356F" w:rsidRDefault="00785845" w:rsidP="00CC276F">
      <w:pPr>
        <w:pStyle w:val="Akapitzlist"/>
        <w:numPr>
          <w:ilvl w:val="0"/>
          <w:numId w:val="22"/>
        </w:numPr>
        <w:jc w:val="both"/>
        <w:rPr>
          <w:lang w:val="pl-PL"/>
        </w:rPr>
      </w:pPr>
      <w:r w:rsidRPr="0035356F">
        <w:rPr>
          <w:rFonts w:cstheme="minorHAnsi"/>
          <w:lang w:val="pl-PL"/>
        </w:rPr>
        <w:lastRenderedPageBreak/>
        <w:t xml:space="preserve">Zakres kontroli musi też obejmować przesyłanie plików do </w:t>
      </w:r>
      <w:proofErr w:type="spellStart"/>
      <w:r w:rsidRPr="0035356F">
        <w:rPr>
          <w:rFonts w:cstheme="minorHAnsi"/>
          <w:lang w:val="pl-PL"/>
        </w:rPr>
        <w:t>Sandbox</w:t>
      </w:r>
      <w:proofErr w:type="spellEnd"/>
      <w:r w:rsidRPr="0035356F">
        <w:rPr>
          <w:rFonts w:cstheme="minorHAnsi"/>
          <w:lang w:val="pl-PL"/>
        </w:rPr>
        <w:t>-a lokalnego i chmurowego w tym przechwytywanie i blokowanie plików określonego typu.</w:t>
      </w:r>
    </w:p>
    <w:p w14:paraId="56FBD5FF" w14:textId="083DBE1C" w:rsidR="00A30C10" w:rsidRPr="0035356F" w:rsidRDefault="00FD4557" w:rsidP="00CC276F">
      <w:pPr>
        <w:pStyle w:val="Akapitzlist"/>
        <w:numPr>
          <w:ilvl w:val="0"/>
          <w:numId w:val="22"/>
        </w:numPr>
        <w:jc w:val="both"/>
        <w:rPr>
          <w:lang w:val="pl-PL"/>
        </w:rPr>
      </w:pPr>
      <w:r w:rsidRPr="0035356F">
        <w:rPr>
          <w:rFonts w:cstheme="minorHAnsi"/>
          <w:lang w:val="pl-PL"/>
        </w:rPr>
        <w:t xml:space="preserve">Scenariusz ten musi być realizowany z włączonym pełnym zakresem ochrony, tj. z włączonymi wszystkimi dostępnymi dla rozwiązania sygnaturami IPS oraz z wszystkimi funkcjami dostępnymi w rozwiązaniu dla silników antywirus i </w:t>
      </w:r>
      <w:proofErr w:type="spellStart"/>
      <w:r w:rsidRPr="0035356F">
        <w:rPr>
          <w:rFonts w:cstheme="minorHAnsi"/>
          <w:lang w:val="pl-PL"/>
        </w:rPr>
        <w:t>Antyspyware</w:t>
      </w:r>
      <w:proofErr w:type="spellEnd"/>
      <w:r w:rsidRPr="0035356F">
        <w:rPr>
          <w:rFonts w:cstheme="minorHAnsi"/>
          <w:lang w:val="pl-PL"/>
        </w:rPr>
        <w:t>/</w:t>
      </w:r>
      <w:proofErr w:type="spellStart"/>
      <w:r w:rsidRPr="0035356F">
        <w:rPr>
          <w:rFonts w:cstheme="minorHAnsi"/>
          <w:lang w:val="pl-PL"/>
        </w:rPr>
        <w:t>antymalware</w:t>
      </w:r>
      <w:proofErr w:type="spellEnd"/>
      <w:r w:rsidRPr="0035356F">
        <w:rPr>
          <w:rFonts w:cstheme="minorHAnsi"/>
          <w:lang w:val="pl-PL"/>
        </w:rPr>
        <w:t>.</w:t>
      </w:r>
    </w:p>
    <w:p w14:paraId="164D7959" w14:textId="2634D594" w:rsidR="00A30C10" w:rsidRPr="0035356F" w:rsidRDefault="00C5731E" w:rsidP="00CC276F">
      <w:pPr>
        <w:pStyle w:val="Akapitzlist"/>
        <w:numPr>
          <w:ilvl w:val="0"/>
          <w:numId w:val="22"/>
        </w:numPr>
        <w:jc w:val="both"/>
        <w:rPr>
          <w:lang w:val="pl-PL"/>
        </w:rPr>
      </w:pPr>
      <w:r w:rsidRPr="0035356F">
        <w:rPr>
          <w:rFonts w:cstheme="minorHAnsi"/>
          <w:lang w:val="pl-PL"/>
        </w:rPr>
        <w:t>Inspekcjom bezpieczeństwa musi podlegać cały ruch – sprawdzeniu musi podlegać każdy bajt danych przesyłany przez rozwiązanie.</w:t>
      </w:r>
    </w:p>
    <w:p w14:paraId="191C7DAA" w14:textId="420302DA" w:rsidR="00785845" w:rsidRPr="0035356F" w:rsidRDefault="00D40BDA" w:rsidP="00CC276F">
      <w:pPr>
        <w:pStyle w:val="Akapitzlist"/>
        <w:numPr>
          <w:ilvl w:val="0"/>
          <w:numId w:val="22"/>
        </w:numPr>
        <w:jc w:val="both"/>
        <w:rPr>
          <w:lang w:val="pl-PL"/>
        </w:rPr>
      </w:pPr>
      <w:r w:rsidRPr="0035356F">
        <w:rPr>
          <w:rFonts w:cstheme="minorHAnsi"/>
          <w:lang w:val="pl-PL"/>
        </w:rPr>
        <w:t xml:space="preserve">Zamawiający wymaga, aby podana została przepustowość urządzenia dla pełnego zakresu ochrony oferowanego przez rozwiązanie – jeżeli rozwiązanie pozwala na pracę w wielu trybach, to należy podać przepustowość dla trybu z największą liczbą dostępnych inspekcji dla silników IPS, antywirus, </w:t>
      </w:r>
      <w:proofErr w:type="spellStart"/>
      <w:r w:rsidRPr="0035356F">
        <w:rPr>
          <w:rFonts w:cstheme="minorHAnsi"/>
          <w:lang w:val="pl-PL"/>
        </w:rPr>
        <w:t>antymalware</w:t>
      </w:r>
      <w:proofErr w:type="spellEnd"/>
      <w:r w:rsidRPr="0035356F">
        <w:rPr>
          <w:rFonts w:cstheme="minorHAnsi"/>
          <w:lang w:val="pl-PL"/>
        </w:rPr>
        <w:t>/</w:t>
      </w:r>
      <w:proofErr w:type="spellStart"/>
      <w:r w:rsidRPr="0035356F">
        <w:rPr>
          <w:rFonts w:cstheme="minorHAnsi"/>
          <w:lang w:val="pl-PL"/>
        </w:rPr>
        <w:t>antyspyware</w:t>
      </w:r>
      <w:proofErr w:type="spellEnd"/>
      <w:r w:rsidRPr="0035356F">
        <w:rPr>
          <w:rFonts w:cstheme="minorHAnsi"/>
          <w:lang w:val="pl-PL"/>
        </w:rPr>
        <w:t>.</w:t>
      </w:r>
    </w:p>
    <w:p w14:paraId="750D9675" w14:textId="3A3F457B" w:rsidR="00785845" w:rsidRPr="0035356F" w:rsidRDefault="000F6203" w:rsidP="00CC276F">
      <w:pPr>
        <w:pStyle w:val="Akapitzlist"/>
        <w:numPr>
          <w:ilvl w:val="0"/>
          <w:numId w:val="22"/>
        </w:numPr>
        <w:jc w:val="both"/>
        <w:rPr>
          <w:lang w:val="pl-PL"/>
        </w:rPr>
      </w:pPr>
      <w:r w:rsidRPr="0035356F">
        <w:rPr>
          <w:rFonts w:cstheme="minorHAnsi"/>
          <w:lang w:val="pl-PL"/>
        </w:rPr>
        <w:t xml:space="preserve">Rozwiązanie musi spełniać co najmniej następujące parametry wydajnościowe odnośnie funkcjonalności </w:t>
      </w:r>
      <w:proofErr w:type="spellStart"/>
      <w:r w:rsidRPr="0035356F">
        <w:rPr>
          <w:rFonts w:cstheme="minorHAnsi"/>
          <w:lang w:val="pl-PL"/>
        </w:rPr>
        <w:t>site</w:t>
      </w:r>
      <w:proofErr w:type="spellEnd"/>
      <w:r w:rsidRPr="0035356F">
        <w:rPr>
          <w:rFonts w:cstheme="minorHAnsi"/>
          <w:lang w:val="pl-PL"/>
        </w:rPr>
        <w:t>-to-</w:t>
      </w:r>
      <w:proofErr w:type="spellStart"/>
      <w:r w:rsidRPr="0035356F">
        <w:rPr>
          <w:rFonts w:cstheme="minorHAnsi"/>
          <w:lang w:val="pl-PL"/>
        </w:rPr>
        <w:t>site</w:t>
      </w:r>
      <w:proofErr w:type="spellEnd"/>
      <w:r w:rsidRPr="0035356F">
        <w:rPr>
          <w:rFonts w:cstheme="minorHAnsi"/>
          <w:lang w:val="pl-PL"/>
        </w:rPr>
        <w:t xml:space="preserve"> VPN:</w:t>
      </w:r>
    </w:p>
    <w:p w14:paraId="083F0AAC" w14:textId="1AFCAE45" w:rsidR="000F6203" w:rsidRPr="0035356F" w:rsidRDefault="000F6203" w:rsidP="00CC276F">
      <w:pPr>
        <w:pStyle w:val="Akapitzlist"/>
        <w:numPr>
          <w:ilvl w:val="0"/>
          <w:numId w:val="17"/>
        </w:numPr>
        <w:rPr>
          <w:lang w:val="pl-PL"/>
        </w:rPr>
      </w:pPr>
      <w:r w:rsidRPr="0035356F">
        <w:rPr>
          <w:lang w:val="pl-PL"/>
        </w:rPr>
        <w:t>minimum 4,</w:t>
      </w:r>
      <w:r w:rsidR="005A17B0" w:rsidRPr="0035356F">
        <w:rPr>
          <w:lang w:val="pl-PL"/>
        </w:rPr>
        <w:t>6</w:t>
      </w:r>
      <w:r w:rsidRPr="0035356F">
        <w:rPr>
          <w:lang w:val="pl-PL"/>
        </w:rPr>
        <w:t xml:space="preserve"> </w:t>
      </w:r>
      <w:proofErr w:type="spellStart"/>
      <w:r w:rsidRPr="0035356F">
        <w:rPr>
          <w:lang w:val="pl-PL"/>
        </w:rPr>
        <w:t>Gbps</w:t>
      </w:r>
      <w:proofErr w:type="spellEnd"/>
      <w:r w:rsidRPr="0035356F">
        <w:rPr>
          <w:lang w:val="pl-PL"/>
        </w:rPr>
        <w:t xml:space="preserve"> dla </w:t>
      </w:r>
      <w:proofErr w:type="spellStart"/>
      <w:r w:rsidRPr="0035356F">
        <w:rPr>
          <w:lang w:val="pl-PL"/>
        </w:rPr>
        <w:t>IPsec</w:t>
      </w:r>
      <w:proofErr w:type="spellEnd"/>
      <w:r w:rsidRPr="0035356F">
        <w:rPr>
          <w:lang w:val="pl-PL"/>
        </w:rPr>
        <w:t xml:space="preserve"> VPN,</w:t>
      </w:r>
    </w:p>
    <w:p w14:paraId="262FBB77" w14:textId="5545586A" w:rsidR="000F6203" w:rsidRPr="00D126F1" w:rsidRDefault="000F6203" w:rsidP="00CC276F">
      <w:pPr>
        <w:pStyle w:val="Akapitzlist"/>
        <w:numPr>
          <w:ilvl w:val="0"/>
          <w:numId w:val="17"/>
        </w:numPr>
      </w:pPr>
      <w:r w:rsidRPr="00D126F1">
        <w:t xml:space="preserve">minimum 2 800 </w:t>
      </w:r>
      <w:proofErr w:type="spellStart"/>
      <w:r w:rsidRPr="00D126F1">
        <w:t>tuneli</w:t>
      </w:r>
      <w:proofErr w:type="spellEnd"/>
      <w:r w:rsidRPr="00D126F1">
        <w:t xml:space="preserve"> </w:t>
      </w:r>
      <w:proofErr w:type="spellStart"/>
      <w:r w:rsidRPr="00D126F1">
        <w:t>IPSec</w:t>
      </w:r>
      <w:proofErr w:type="spellEnd"/>
      <w:r w:rsidRPr="00D126F1">
        <w:t xml:space="preserve"> VPN (site-to-site).</w:t>
      </w:r>
    </w:p>
    <w:p w14:paraId="2551ED15" w14:textId="29FE9015" w:rsidR="00785845" w:rsidRPr="0035356F" w:rsidRDefault="0035356F" w:rsidP="00CC276F">
      <w:pPr>
        <w:pStyle w:val="Akapitzlist"/>
        <w:numPr>
          <w:ilvl w:val="0"/>
          <w:numId w:val="22"/>
        </w:numPr>
        <w:jc w:val="both"/>
        <w:rPr>
          <w:lang w:val="pl-PL"/>
        </w:rPr>
      </w:pPr>
      <w:r w:rsidRPr="0035356F">
        <w:rPr>
          <w:rFonts w:cstheme="minorHAnsi"/>
          <w:lang w:val="pl-PL"/>
        </w:rPr>
        <w:t>Rozwiązanie</w:t>
      </w:r>
      <w:r w:rsidR="006A66A3" w:rsidRPr="0035356F">
        <w:rPr>
          <w:rFonts w:cstheme="minorHAnsi"/>
          <w:lang w:val="pl-PL"/>
        </w:rPr>
        <w:t xml:space="preserve"> musi spełniać co najmniej następujące parametry wydajnościowe odnośnie funkcjonalności </w:t>
      </w:r>
      <w:proofErr w:type="spellStart"/>
      <w:r w:rsidR="006A66A3" w:rsidRPr="0035356F">
        <w:rPr>
          <w:rFonts w:cstheme="minorHAnsi"/>
          <w:lang w:val="pl-PL"/>
        </w:rPr>
        <w:t>remote</w:t>
      </w:r>
      <w:proofErr w:type="spellEnd"/>
      <w:r w:rsidR="006A66A3" w:rsidRPr="0035356F">
        <w:rPr>
          <w:rFonts w:cstheme="minorHAnsi"/>
          <w:lang w:val="pl-PL"/>
        </w:rPr>
        <w:t xml:space="preserve"> </w:t>
      </w:r>
      <w:proofErr w:type="spellStart"/>
      <w:r w:rsidR="006A66A3" w:rsidRPr="0035356F">
        <w:rPr>
          <w:rFonts w:cstheme="minorHAnsi"/>
          <w:lang w:val="pl-PL"/>
        </w:rPr>
        <w:t>access</w:t>
      </w:r>
      <w:proofErr w:type="spellEnd"/>
      <w:r w:rsidR="006A66A3" w:rsidRPr="0035356F">
        <w:rPr>
          <w:rFonts w:cstheme="minorHAnsi"/>
          <w:lang w:val="pl-PL"/>
        </w:rPr>
        <w:t xml:space="preserve"> VPN:</w:t>
      </w:r>
    </w:p>
    <w:p w14:paraId="782A8FBB" w14:textId="39B7B254" w:rsidR="006A66A3" w:rsidRPr="0035356F" w:rsidRDefault="006A66A3" w:rsidP="00CC276F">
      <w:pPr>
        <w:pStyle w:val="Akapitzlist"/>
        <w:numPr>
          <w:ilvl w:val="0"/>
          <w:numId w:val="18"/>
        </w:numPr>
        <w:jc w:val="both"/>
        <w:rPr>
          <w:lang w:val="pl-PL"/>
        </w:rPr>
      </w:pPr>
      <w:r w:rsidRPr="0035356F">
        <w:rPr>
          <w:lang w:val="pl-PL"/>
        </w:rPr>
        <w:t xml:space="preserve">minimum 1 500 tuneli </w:t>
      </w:r>
      <w:proofErr w:type="spellStart"/>
      <w:r w:rsidRPr="0035356F">
        <w:rPr>
          <w:rFonts w:cstheme="minorHAnsi"/>
          <w:lang w:val="pl-PL"/>
        </w:rPr>
        <w:t>remote</w:t>
      </w:r>
      <w:proofErr w:type="spellEnd"/>
      <w:r w:rsidRPr="0035356F">
        <w:rPr>
          <w:rFonts w:cstheme="minorHAnsi"/>
          <w:lang w:val="pl-PL"/>
        </w:rPr>
        <w:t xml:space="preserve"> </w:t>
      </w:r>
      <w:proofErr w:type="spellStart"/>
      <w:r w:rsidRPr="0035356F">
        <w:rPr>
          <w:rFonts w:cstheme="minorHAnsi"/>
          <w:lang w:val="pl-PL"/>
        </w:rPr>
        <w:t>access</w:t>
      </w:r>
      <w:proofErr w:type="spellEnd"/>
      <w:r w:rsidRPr="0035356F">
        <w:rPr>
          <w:rFonts w:cstheme="minorHAnsi"/>
          <w:lang w:val="pl-PL"/>
        </w:rPr>
        <w:t xml:space="preserve"> VPN z wykorzystaniem klienta VPN. Oprogramowanie klienta VPN musi być objęte wsparciem producenta,</w:t>
      </w:r>
    </w:p>
    <w:p w14:paraId="5C1A82C8" w14:textId="68C0E6A0" w:rsidR="006A66A3" w:rsidRPr="0035356F" w:rsidRDefault="006A66A3" w:rsidP="00CC276F">
      <w:pPr>
        <w:pStyle w:val="Akapitzlist"/>
        <w:numPr>
          <w:ilvl w:val="0"/>
          <w:numId w:val="18"/>
        </w:numPr>
        <w:jc w:val="both"/>
        <w:rPr>
          <w:lang w:val="pl-PL"/>
        </w:rPr>
      </w:pPr>
      <w:r w:rsidRPr="0035356F">
        <w:rPr>
          <w:lang w:val="pl-PL"/>
        </w:rPr>
        <w:t xml:space="preserve">minimum 200 tuneli tzw. </w:t>
      </w:r>
      <w:proofErr w:type="spellStart"/>
      <w:r w:rsidRPr="0035356F">
        <w:rPr>
          <w:lang w:val="pl-PL"/>
        </w:rPr>
        <w:t>Clientless</w:t>
      </w:r>
      <w:proofErr w:type="spellEnd"/>
      <w:r w:rsidRPr="0035356F">
        <w:rPr>
          <w:lang w:val="pl-PL"/>
        </w:rPr>
        <w:t xml:space="preserve"> VPN</w:t>
      </w:r>
      <w:r w:rsidR="00234BFC" w:rsidRPr="0035356F">
        <w:rPr>
          <w:lang w:val="pl-PL"/>
        </w:rPr>
        <w:t>, bez konieczności zastosowania klienta VPN.</w:t>
      </w:r>
    </w:p>
    <w:p w14:paraId="53010BBB" w14:textId="5FCCF823" w:rsidR="00785845" w:rsidRPr="0035356F" w:rsidRDefault="00234BFC" w:rsidP="00CC276F">
      <w:pPr>
        <w:pStyle w:val="Akapitzlist"/>
        <w:numPr>
          <w:ilvl w:val="0"/>
          <w:numId w:val="22"/>
        </w:numPr>
        <w:jc w:val="both"/>
        <w:rPr>
          <w:lang w:val="pl-PL"/>
        </w:rPr>
      </w:pPr>
      <w:r w:rsidRPr="0035356F">
        <w:rPr>
          <w:rFonts w:cstheme="minorHAnsi"/>
          <w:lang w:val="pl-PL"/>
        </w:rPr>
        <w:t xml:space="preserve">Rozwiązanie musi obsługiwać nie mniej niż 10 wirtualnych routerów posiadających odrębne tabele routingu. Musi mieć możliwość rozbudowy do przynajmniej 6 wirtualnych instancji firewall (określanych jako kontekst/domena/system). Każda z instancji musi pozwalać na konfigurację niezależnych oraz odrębnych od innych instancji – polityk bezpieczeństwa (co najmniej dla IPS, Antywirus i współpracy z </w:t>
      </w:r>
      <w:proofErr w:type="spellStart"/>
      <w:r w:rsidRPr="0035356F">
        <w:rPr>
          <w:rFonts w:cstheme="minorHAnsi"/>
          <w:lang w:val="pl-PL"/>
        </w:rPr>
        <w:t>Sandboxem</w:t>
      </w:r>
      <w:proofErr w:type="spellEnd"/>
      <w:r w:rsidRPr="0035356F">
        <w:rPr>
          <w:rFonts w:cstheme="minorHAnsi"/>
          <w:lang w:val="pl-PL"/>
        </w:rPr>
        <w:t>), tablicy routingu oraz realizacji zdalnego dostępu.</w:t>
      </w:r>
    </w:p>
    <w:p w14:paraId="6ACF7631" w14:textId="77777777" w:rsidR="00740A5C" w:rsidRPr="0035356F" w:rsidRDefault="00740A5C" w:rsidP="00CC276F">
      <w:pPr>
        <w:pStyle w:val="Nagwek2"/>
        <w:numPr>
          <w:ilvl w:val="0"/>
          <w:numId w:val="21"/>
        </w:numPr>
        <w:spacing w:before="40" w:after="0" w:line="276" w:lineRule="auto"/>
        <w:jc w:val="both"/>
        <w:rPr>
          <w:rFonts w:cstheme="minorHAnsi"/>
          <w:sz w:val="22"/>
          <w:szCs w:val="22"/>
        </w:rPr>
      </w:pPr>
      <w:r w:rsidRPr="0035356F">
        <w:rPr>
          <w:rFonts w:cstheme="minorHAnsi"/>
          <w:sz w:val="22"/>
          <w:szCs w:val="22"/>
        </w:rPr>
        <w:t>W przypadku zaoferowania przez Wykonawcę rozwiązania równoważnego Wykonawca dokona transferu wiedzy w zakresie utrzymania i rozwoju rozwiązania opartego o zaproponowane rozwiązanie równoważne.</w:t>
      </w:r>
    </w:p>
    <w:p w14:paraId="3C60A91B" w14:textId="5873BABB" w:rsidR="00740A5C" w:rsidRPr="0035356F" w:rsidRDefault="00740A5C" w:rsidP="00CC276F">
      <w:pPr>
        <w:pStyle w:val="Nagwek2"/>
        <w:numPr>
          <w:ilvl w:val="0"/>
          <w:numId w:val="21"/>
        </w:numPr>
        <w:spacing w:before="40" w:after="0" w:line="276" w:lineRule="auto"/>
        <w:jc w:val="both"/>
        <w:rPr>
          <w:rFonts w:cstheme="minorHAnsi"/>
          <w:sz w:val="22"/>
          <w:szCs w:val="22"/>
        </w:rPr>
      </w:pPr>
      <w:r w:rsidRPr="0035356F">
        <w:rPr>
          <w:sz w:val="22"/>
          <w:szCs w:val="22"/>
        </w:rPr>
        <w:t>Rozwiązanie równoważne zastosowane przez Wykonawcę nie może w momencie składania przez niego oferty mieć statusu zakończenia wsparcia technicznego producenta. Niedopuszczalne jest zastosowanie rozwiązania równoważnego, dla którego producent ogłosił zakończenie jego rozwoju w terminie 3 lat licząc od momentu złożenia oferty. Niedopuszczalne jest użycie rozwiązania równoważnego, dla którego producent oprogramowania współpracującego ogłosił zaprzestanie wsparcia w Jego nowszych wersjach.</w:t>
      </w:r>
    </w:p>
    <w:sectPr w:rsidR="00740A5C" w:rsidRPr="0035356F" w:rsidSect="00BC61E5">
      <w:footerReference w:type="default" r:id="rId11"/>
      <w:headerReference w:type="first" r:id="rId12"/>
      <w:footerReference w:type="first" r:id="rId13"/>
      <w:pgSz w:w="11906" w:h="16838" w:code="9"/>
      <w:pgMar w:top="1418" w:right="1418" w:bottom="709" w:left="1077"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4A22" w14:textId="77777777" w:rsidR="00AD3655" w:rsidRPr="0035356F" w:rsidRDefault="00AD3655" w:rsidP="00876124">
      <w:pPr>
        <w:spacing w:after="0"/>
      </w:pPr>
      <w:r w:rsidRPr="0035356F">
        <w:separator/>
      </w:r>
    </w:p>
  </w:endnote>
  <w:endnote w:type="continuationSeparator" w:id="0">
    <w:p w14:paraId="315AA58B" w14:textId="77777777" w:rsidR="00AD3655" w:rsidRPr="0035356F" w:rsidRDefault="00AD3655" w:rsidP="00876124">
      <w:pPr>
        <w:spacing w:after="0"/>
      </w:pPr>
      <w:r w:rsidRPr="0035356F">
        <w:continuationSeparator/>
      </w:r>
    </w:p>
  </w:endnote>
  <w:endnote w:type="continuationNotice" w:id="1">
    <w:p w14:paraId="3DF84E79" w14:textId="77777777" w:rsidR="00AD3655" w:rsidRPr="0035356F" w:rsidRDefault="00AD36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Unicode">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075027"/>
      <w:docPartObj>
        <w:docPartGallery w:val="Page Numbers (Bottom of Page)"/>
        <w:docPartUnique/>
      </w:docPartObj>
    </w:sdtPr>
    <w:sdtEndPr>
      <w:rPr>
        <w:color w:val="0B5DAA"/>
        <w:sz w:val="16"/>
        <w:szCs w:val="16"/>
      </w:rPr>
    </w:sdtEndPr>
    <w:sdtContent>
      <w:p w14:paraId="1ED973F2" w14:textId="77777777" w:rsidR="00DA150E" w:rsidRPr="0035356F" w:rsidRDefault="00DA150E" w:rsidP="00DA150E">
        <w:pPr>
          <w:pStyle w:val="Stopka"/>
          <w:tabs>
            <w:tab w:val="clear" w:pos="9072"/>
          </w:tabs>
          <w:spacing w:after="240"/>
          <w:ind w:right="74"/>
          <w:jc w:val="right"/>
          <w:rPr>
            <w:color w:val="0B5DAA"/>
            <w:sz w:val="16"/>
            <w:szCs w:val="16"/>
          </w:rPr>
        </w:pPr>
        <w:r w:rsidRPr="0035356F">
          <w:rPr>
            <w:b/>
            <w:bCs/>
            <w:noProof/>
            <w:color w:val="0B5DAA"/>
            <w:sz w:val="16"/>
            <w:szCs w:val="16"/>
            <w:lang w:eastAsia="pl-PL"/>
          </w:rPr>
          <mc:AlternateContent>
            <mc:Choice Requires="wps">
              <w:drawing>
                <wp:anchor distT="0" distB="0" distL="114300" distR="114300" simplePos="0" relativeHeight="251679750" behindDoc="0" locked="0" layoutInCell="1" allowOverlap="1" wp14:anchorId="62641C87" wp14:editId="35A76107">
                  <wp:simplePos x="0" y="0"/>
                  <wp:positionH relativeFrom="column">
                    <wp:posOffset>0</wp:posOffset>
                  </wp:positionH>
                  <wp:positionV relativeFrom="paragraph">
                    <wp:posOffset>92710</wp:posOffset>
                  </wp:positionV>
                  <wp:extent cx="3505835" cy="28800"/>
                  <wp:effectExtent l="0" t="0" r="0" b="9525"/>
                  <wp:wrapNone/>
                  <wp:docPr id="1082866738" name="Prostokąt 10828667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217DF" id="Prostokąt 1082866738" o:spid="_x0000_s1026" alt="&quot;&quot;" style="position:absolute;margin-left:0;margin-top:7.3pt;width:276.05pt;height:2.25pt;z-index:251679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" fillcolor="#a0cc3d" stroked="f" strokeweight="1pt"/>
              </w:pict>
            </mc:Fallback>
          </mc:AlternateContent>
        </w:r>
        <w:r w:rsidRPr="0035356F">
          <w:rPr>
            <w:b/>
            <w:bCs/>
            <w:noProof/>
            <w:color w:val="0B5DAA"/>
            <w:sz w:val="16"/>
            <w:szCs w:val="16"/>
            <w:lang w:eastAsia="pl-PL"/>
          </w:rPr>
          <mc:AlternateContent>
            <mc:Choice Requires="wps">
              <w:drawing>
                <wp:anchor distT="0" distB="0" distL="114300" distR="114300" simplePos="0" relativeHeight="251680774" behindDoc="0" locked="0" layoutInCell="1" allowOverlap="1" wp14:anchorId="7142184A" wp14:editId="0FAACB6B">
                  <wp:simplePos x="0" y="0"/>
                  <wp:positionH relativeFrom="column">
                    <wp:posOffset>3488690</wp:posOffset>
                  </wp:positionH>
                  <wp:positionV relativeFrom="paragraph">
                    <wp:posOffset>92710</wp:posOffset>
                  </wp:positionV>
                  <wp:extent cx="1979930" cy="28800"/>
                  <wp:effectExtent l="0" t="0" r="1270" b="9525"/>
                  <wp:wrapNone/>
                  <wp:docPr id="997176572" name="Prostokąt 9971765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956BC" id="Prostokąt 997176572" o:spid="_x0000_s1026" alt="&quot;&quot;" style="position:absolute;margin-left:274.7pt;margin-top:7.3pt;width:155.9pt;height:2.25pt;z-index:251680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" fillcolor="#0b5daa" stroked="f" strokeweight="1pt"/>
              </w:pict>
            </mc:Fallback>
          </mc:AlternateContent>
        </w:r>
        <w:r w:rsidRPr="0035356F">
          <w:rPr>
            <w:noProof/>
            <w:color w:val="0B5DAA"/>
            <w:sz w:val="16"/>
            <w:szCs w:val="16"/>
            <w:lang w:eastAsia="pl-PL"/>
          </w:rPr>
          <w:drawing>
            <wp:anchor distT="0" distB="0" distL="114300" distR="114300" simplePos="0" relativeHeight="251681798" behindDoc="0" locked="0" layoutInCell="1" allowOverlap="1" wp14:anchorId="264A7727" wp14:editId="11C9DE40">
              <wp:simplePos x="0" y="0"/>
              <wp:positionH relativeFrom="column">
                <wp:posOffset>6087745</wp:posOffset>
              </wp:positionH>
              <wp:positionV relativeFrom="paragraph">
                <wp:posOffset>-82559</wp:posOffset>
              </wp:positionV>
              <wp:extent cx="122400" cy="378000"/>
              <wp:effectExtent l="0" t="0" r="0" b="3175"/>
              <wp:wrapNone/>
              <wp:docPr id="802347668" name="Grafika 8023476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356F">
          <w:rPr>
            <w:b/>
            <w:bCs/>
            <w:color w:val="0B5DAA"/>
            <w:sz w:val="16"/>
            <w:szCs w:val="16"/>
          </w:rPr>
          <w:fldChar w:fldCharType="begin"/>
        </w:r>
        <w:r w:rsidRPr="0035356F">
          <w:rPr>
            <w:b/>
            <w:bCs/>
            <w:color w:val="0B5DAA"/>
            <w:sz w:val="16"/>
            <w:szCs w:val="16"/>
          </w:rPr>
          <w:instrText>PAGE   \* MERGEFORMAT</w:instrText>
        </w:r>
        <w:r w:rsidRPr="0035356F">
          <w:rPr>
            <w:b/>
            <w:bCs/>
            <w:color w:val="0B5DAA"/>
            <w:sz w:val="16"/>
            <w:szCs w:val="16"/>
          </w:rPr>
          <w:fldChar w:fldCharType="separate"/>
        </w:r>
        <w:r w:rsidRPr="0035356F">
          <w:rPr>
            <w:b/>
            <w:bCs/>
            <w:color w:val="0B5DAA"/>
            <w:sz w:val="16"/>
            <w:szCs w:val="16"/>
          </w:rPr>
          <w:t>1</w:t>
        </w:r>
        <w:r w:rsidRPr="0035356F">
          <w:rPr>
            <w:b/>
            <w:bCs/>
            <w:color w:val="0B5DAA"/>
            <w:sz w:val="16"/>
            <w:szCs w:val="16"/>
          </w:rPr>
          <w:fldChar w:fldCharType="end"/>
        </w:r>
        <w:r w:rsidRPr="0035356F">
          <w:rPr>
            <w:color w:val="0B5DAA"/>
            <w:sz w:val="16"/>
            <w:szCs w:val="16"/>
          </w:rPr>
          <w:t xml:space="preserve"> Z </w:t>
        </w:r>
        <w:r w:rsidRPr="0035356F">
          <w:rPr>
            <w:color w:val="0B5DAA"/>
            <w:sz w:val="16"/>
            <w:szCs w:val="16"/>
          </w:rPr>
          <w:fldChar w:fldCharType="begin"/>
        </w:r>
        <w:r w:rsidRPr="0035356F">
          <w:rPr>
            <w:color w:val="0B5DAA"/>
            <w:sz w:val="16"/>
            <w:szCs w:val="16"/>
          </w:rPr>
          <w:instrText xml:space="preserve"> NUMPAGES  \# "0"  \* MERGEFORMAT </w:instrText>
        </w:r>
        <w:r w:rsidRPr="0035356F">
          <w:rPr>
            <w:color w:val="0B5DAA"/>
            <w:sz w:val="16"/>
            <w:szCs w:val="16"/>
          </w:rPr>
          <w:fldChar w:fldCharType="separate"/>
        </w:r>
        <w:r w:rsidRPr="0035356F">
          <w:rPr>
            <w:color w:val="0B5DAA"/>
            <w:sz w:val="16"/>
            <w:szCs w:val="16"/>
          </w:rPr>
          <w:t>2</w:t>
        </w:r>
        <w:r w:rsidRPr="0035356F">
          <w:rPr>
            <w:color w:val="0B5DAA"/>
            <w:sz w:val="16"/>
            <w:szCs w:val="16"/>
          </w:rPr>
          <w:fldChar w:fldCharType="end"/>
        </w:r>
      </w:p>
    </w:sdtContent>
  </w:sdt>
  <w:p w14:paraId="1741D373" w14:textId="77777777" w:rsidR="00DA150E" w:rsidRPr="0035356F" w:rsidRDefault="00DA150E" w:rsidP="00DA150E">
    <w:pPr>
      <w:pStyle w:val="Stopka"/>
      <w:tabs>
        <w:tab w:val="clear" w:pos="4536"/>
        <w:tab w:val="left" w:pos="2450"/>
        <w:tab w:val="left" w:pos="2694"/>
        <w:tab w:val="left" w:pos="5502"/>
      </w:tabs>
      <w:rPr>
        <w:rFonts w:eastAsiaTheme="minorHAnsi" w:cs="Calibri"/>
        <w:sz w:val="16"/>
        <w:szCs w:val="16"/>
      </w:rPr>
    </w:pPr>
    <w:r w:rsidRPr="0035356F">
      <w:rPr>
        <w:sz w:val="16"/>
        <w:szCs w:val="16"/>
      </w:rPr>
      <w:t>Centrum e-Zdrowia</w:t>
    </w:r>
    <w:r w:rsidRPr="0035356F">
      <w:rPr>
        <w:sz w:val="16"/>
        <w:szCs w:val="16"/>
      </w:rPr>
      <w:tab/>
      <w:t xml:space="preserve">tel.: </w:t>
    </w:r>
    <w:r w:rsidRPr="0035356F">
      <w:rPr>
        <w:rFonts w:eastAsiaTheme="minorHAnsi" w:cs="Calibri"/>
        <w:sz w:val="16"/>
        <w:szCs w:val="16"/>
      </w:rPr>
      <w:t>+48 22 597-09-27</w:t>
    </w:r>
    <w:r w:rsidRPr="0035356F">
      <w:rPr>
        <w:rFonts w:eastAsiaTheme="minorHAnsi" w:cs="Calibri"/>
        <w:sz w:val="16"/>
        <w:szCs w:val="16"/>
      </w:rPr>
      <w:tab/>
    </w:r>
  </w:p>
  <w:p w14:paraId="53598FA9" w14:textId="77777777" w:rsidR="00DA150E" w:rsidRPr="0035356F" w:rsidRDefault="00DA150E" w:rsidP="00DA150E">
    <w:pPr>
      <w:pStyle w:val="Stopka"/>
      <w:tabs>
        <w:tab w:val="clear" w:pos="4536"/>
        <w:tab w:val="left" w:pos="2450"/>
        <w:tab w:val="left" w:pos="5502"/>
      </w:tabs>
      <w:rPr>
        <w:rFonts w:eastAsiaTheme="minorHAnsi" w:cs="Calibri"/>
        <w:sz w:val="16"/>
        <w:szCs w:val="16"/>
      </w:rPr>
    </w:pPr>
    <w:r w:rsidRPr="0035356F">
      <w:rPr>
        <w:sz w:val="16"/>
        <w:szCs w:val="16"/>
      </w:rPr>
      <w:t>ul. Stanisława Dubois 5A</w:t>
    </w:r>
    <w:r w:rsidRPr="0035356F">
      <w:rPr>
        <w:sz w:val="16"/>
        <w:szCs w:val="16"/>
      </w:rPr>
      <w:tab/>
    </w:r>
    <w:r w:rsidRPr="0035356F">
      <w:rPr>
        <w:rFonts w:eastAsiaTheme="minorHAnsi" w:cs="Calibri"/>
        <w:sz w:val="16"/>
        <w:szCs w:val="16"/>
      </w:rPr>
      <w:t>fax: +48 22 597-09-37</w:t>
    </w:r>
    <w:r w:rsidRPr="0035356F">
      <w:rPr>
        <w:rFonts w:eastAsiaTheme="minorHAnsi" w:cs="Calibri"/>
        <w:sz w:val="16"/>
        <w:szCs w:val="16"/>
      </w:rPr>
      <w:tab/>
      <w:t>NIP: 5251575309</w:t>
    </w:r>
  </w:p>
  <w:p w14:paraId="2DE918AB" w14:textId="77777777" w:rsidR="00DA150E" w:rsidRPr="0035356F" w:rsidRDefault="00DA150E" w:rsidP="00DA150E">
    <w:pPr>
      <w:pStyle w:val="Stopka"/>
      <w:tabs>
        <w:tab w:val="clear" w:pos="4536"/>
        <w:tab w:val="left" w:pos="2450"/>
        <w:tab w:val="left" w:pos="5502"/>
      </w:tabs>
    </w:pPr>
    <w:r w:rsidRPr="0035356F">
      <w:rPr>
        <w:rFonts w:eastAsiaTheme="minorHAnsi" w:cs="Calibri"/>
        <w:sz w:val="16"/>
        <w:szCs w:val="16"/>
      </w:rPr>
      <w:t>00-184 Warszawa</w:t>
    </w:r>
    <w:r w:rsidRPr="0035356F">
      <w:rPr>
        <w:rFonts w:eastAsiaTheme="minorHAnsi" w:cs="Calibri"/>
        <w:sz w:val="16"/>
        <w:szCs w:val="16"/>
      </w:rPr>
      <w:tab/>
      <w:t>biuro@cez.gov.pl | www.cez.gov.pl</w:t>
    </w:r>
    <w:r w:rsidRPr="0035356F">
      <w:rPr>
        <w:rFonts w:eastAsiaTheme="minorHAnsi" w:cs="Calibri"/>
        <w:sz w:val="16"/>
        <w:szCs w:val="16"/>
      </w:rPr>
      <w:tab/>
      <w:t>REGON: 001377706</w:t>
    </w:r>
  </w:p>
  <w:p w14:paraId="0ED10630" w14:textId="3524775F" w:rsidR="00A352AC" w:rsidRPr="0035356F" w:rsidRDefault="00A352AC" w:rsidP="00B24577">
    <w:pPr>
      <w:pStyle w:val="Stopka"/>
      <w:tabs>
        <w:tab w:val="clear" w:pos="4536"/>
        <w:tab w:val="left" w:pos="2450"/>
        <w:tab w:val="left" w:pos="550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1ABBD228" w14:textId="77777777" w:rsidR="00DA150E" w:rsidRPr="0035356F" w:rsidRDefault="00DA150E" w:rsidP="00DA150E">
        <w:pPr>
          <w:pStyle w:val="Stopka"/>
          <w:tabs>
            <w:tab w:val="clear" w:pos="9072"/>
          </w:tabs>
          <w:spacing w:after="240"/>
          <w:ind w:right="74"/>
          <w:jc w:val="right"/>
          <w:rPr>
            <w:color w:val="0B5DAA"/>
            <w:sz w:val="16"/>
            <w:szCs w:val="16"/>
          </w:rPr>
        </w:pPr>
        <w:r w:rsidRPr="0035356F">
          <w:rPr>
            <w:b/>
            <w:bCs/>
            <w:noProof/>
            <w:color w:val="0B5DAA"/>
            <w:sz w:val="16"/>
            <w:szCs w:val="16"/>
            <w:lang w:eastAsia="pl-PL"/>
          </w:rPr>
          <mc:AlternateContent>
            <mc:Choice Requires="wps">
              <w:drawing>
                <wp:anchor distT="0" distB="0" distL="114300" distR="114300" simplePos="0" relativeHeight="251675654" behindDoc="0" locked="0" layoutInCell="1" allowOverlap="1" wp14:anchorId="67BE870C" wp14:editId="134FCA61">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382CA" id="Prostokąt 29" o:spid="_x0000_s1026" alt="&quot;&quot;" style="position:absolute;margin-left:0;margin-top:7.3pt;width:276.05pt;height:2.25pt;z-index:251675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" fillcolor="#a0cc3d" stroked="f" strokeweight="1pt"/>
              </w:pict>
            </mc:Fallback>
          </mc:AlternateContent>
        </w:r>
        <w:r w:rsidRPr="0035356F">
          <w:rPr>
            <w:b/>
            <w:bCs/>
            <w:noProof/>
            <w:color w:val="0B5DAA"/>
            <w:sz w:val="16"/>
            <w:szCs w:val="16"/>
            <w:lang w:eastAsia="pl-PL"/>
          </w:rPr>
          <mc:AlternateContent>
            <mc:Choice Requires="wps">
              <w:drawing>
                <wp:anchor distT="0" distB="0" distL="114300" distR="114300" simplePos="0" relativeHeight="251676678" behindDoc="0" locked="0" layoutInCell="1" allowOverlap="1" wp14:anchorId="771397BE" wp14:editId="45B1502E">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3C38B" id="Prostokąt 30" o:spid="_x0000_s1026" alt="&quot;&quot;" style="position:absolute;margin-left:274.7pt;margin-top:7.3pt;width:155.9pt;height:2.25pt;z-index:251676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" fillcolor="#0b5daa" stroked="f" strokeweight="1pt"/>
              </w:pict>
            </mc:Fallback>
          </mc:AlternateContent>
        </w:r>
        <w:r w:rsidRPr="0035356F">
          <w:rPr>
            <w:noProof/>
            <w:color w:val="0B5DAA"/>
            <w:sz w:val="16"/>
            <w:szCs w:val="16"/>
            <w:lang w:eastAsia="pl-PL"/>
          </w:rPr>
          <w:drawing>
            <wp:anchor distT="0" distB="0" distL="114300" distR="114300" simplePos="0" relativeHeight="251677702" behindDoc="0" locked="0" layoutInCell="1" allowOverlap="1" wp14:anchorId="3E5DCDCD" wp14:editId="2FAD0A30">
              <wp:simplePos x="0" y="0"/>
              <wp:positionH relativeFrom="column">
                <wp:posOffset>6087745</wp:posOffset>
              </wp:positionH>
              <wp:positionV relativeFrom="paragraph">
                <wp:posOffset>-82559</wp:posOffset>
              </wp:positionV>
              <wp:extent cx="122400" cy="378000"/>
              <wp:effectExtent l="0" t="0" r="0" b="3175"/>
              <wp:wrapNone/>
              <wp:docPr id="85" name="Grafika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356F">
          <w:rPr>
            <w:b/>
            <w:bCs/>
            <w:color w:val="0B5DAA"/>
            <w:sz w:val="16"/>
            <w:szCs w:val="16"/>
          </w:rPr>
          <w:fldChar w:fldCharType="begin"/>
        </w:r>
        <w:r w:rsidRPr="0035356F">
          <w:rPr>
            <w:b/>
            <w:bCs/>
            <w:color w:val="0B5DAA"/>
            <w:sz w:val="16"/>
            <w:szCs w:val="16"/>
          </w:rPr>
          <w:instrText>PAGE   \* MERGEFORMAT</w:instrText>
        </w:r>
        <w:r w:rsidRPr="0035356F">
          <w:rPr>
            <w:b/>
            <w:bCs/>
            <w:color w:val="0B5DAA"/>
            <w:sz w:val="16"/>
            <w:szCs w:val="16"/>
          </w:rPr>
          <w:fldChar w:fldCharType="separate"/>
        </w:r>
        <w:r w:rsidRPr="0035356F">
          <w:rPr>
            <w:b/>
            <w:bCs/>
            <w:color w:val="0B5DAA"/>
            <w:sz w:val="16"/>
            <w:szCs w:val="16"/>
          </w:rPr>
          <w:t>1</w:t>
        </w:r>
        <w:r w:rsidRPr="0035356F">
          <w:rPr>
            <w:b/>
            <w:bCs/>
            <w:color w:val="0B5DAA"/>
            <w:sz w:val="16"/>
            <w:szCs w:val="16"/>
          </w:rPr>
          <w:fldChar w:fldCharType="end"/>
        </w:r>
        <w:r w:rsidRPr="0035356F">
          <w:rPr>
            <w:color w:val="0B5DAA"/>
            <w:sz w:val="16"/>
            <w:szCs w:val="16"/>
          </w:rPr>
          <w:t xml:space="preserve"> Z </w:t>
        </w:r>
        <w:r w:rsidRPr="0035356F">
          <w:rPr>
            <w:color w:val="0B5DAA"/>
            <w:sz w:val="16"/>
            <w:szCs w:val="16"/>
          </w:rPr>
          <w:fldChar w:fldCharType="begin"/>
        </w:r>
        <w:r w:rsidRPr="0035356F">
          <w:rPr>
            <w:color w:val="0B5DAA"/>
            <w:sz w:val="16"/>
            <w:szCs w:val="16"/>
          </w:rPr>
          <w:instrText xml:space="preserve"> NUMPAGES  \# "0"  \* MERGEFORMAT </w:instrText>
        </w:r>
        <w:r w:rsidRPr="0035356F">
          <w:rPr>
            <w:color w:val="0B5DAA"/>
            <w:sz w:val="16"/>
            <w:szCs w:val="16"/>
          </w:rPr>
          <w:fldChar w:fldCharType="separate"/>
        </w:r>
        <w:r w:rsidRPr="0035356F">
          <w:rPr>
            <w:color w:val="0B5DAA"/>
            <w:sz w:val="16"/>
            <w:szCs w:val="16"/>
          </w:rPr>
          <w:t>2</w:t>
        </w:r>
        <w:r w:rsidRPr="0035356F">
          <w:rPr>
            <w:color w:val="0B5DAA"/>
            <w:sz w:val="16"/>
            <w:szCs w:val="16"/>
          </w:rPr>
          <w:fldChar w:fldCharType="end"/>
        </w:r>
      </w:p>
    </w:sdtContent>
  </w:sdt>
  <w:p w14:paraId="327A01B4" w14:textId="05277DD0" w:rsidR="00DA150E" w:rsidRPr="0035356F" w:rsidRDefault="00DA150E" w:rsidP="00772CE0">
    <w:pPr>
      <w:pStyle w:val="Stopka"/>
      <w:tabs>
        <w:tab w:val="clear" w:pos="4536"/>
        <w:tab w:val="left" w:pos="2450"/>
        <w:tab w:val="left" w:pos="2694"/>
        <w:tab w:val="left" w:pos="5250"/>
        <w:tab w:val="left" w:pos="5502"/>
      </w:tabs>
      <w:rPr>
        <w:rFonts w:eastAsiaTheme="minorHAnsi" w:cs="Calibri"/>
        <w:sz w:val="16"/>
        <w:szCs w:val="16"/>
      </w:rPr>
    </w:pPr>
    <w:r w:rsidRPr="0035356F">
      <w:rPr>
        <w:sz w:val="16"/>
        <w:szCs w:val="16"/>
      </w:rPr>
      <w:t>Centrum e-Zdrowia</w:t>
    </w:r>
    <w:r w:rsidRPr="0035356F">
      <w:rPr>
        <w:sz w:val="16"/>
        <w:szCs w:val="16"/>
      </w:rPr>
      <w:tab/>
      <w:t xml:space="preserve">tel.: </w:t>
    </w:r>
    <w:r w:rsidRPr="0035356F">
      <w:rPr>
        <w:rFonts w:eastAsiaTheme="minorHAnsi" w:cs="Calibri"/>
        <w:sz w:val="16"/>
        <w:szCs w:val="16"/>
      </w:rPr>
      <w:t>+48 22 597-09-27</w:t>
    </w:r>
    <w:r w:rsidRPr="0035356F">
      <w:rPr>
        <w:rFonts w:eastAsiaTheme="minorHAnsi" w:cs="Calibri"/>
        <w:sz w:val="16"/>
        <w:szCs w:val="16"/>
      </w:rPr>
      <w:tab/>
    </w:r>
    <w:r w:rsidR="004E27DA" w:rsidRPr="0035356F">
      <w:rPr>
        <w:rFonts w:eastAsiaTheme="minorHAnsi" w:cs="Calibri"/>
        <w:sz w:val="16"/>
        <w:szCs w:val="16"/>
      </w:rPr>
      <w:tab/>
    </w:r>
  </w:p>
  <w:p w14:paraId="0DA02093" w14:textId="77777777" w:rsidR="00DA150E" w:rsidRPr="0035356F" w:rsidRDefault="00DA150E" w:rsidP="00DA150E">
    <w:pPr>
      <w:pStyle w:val="Stopka"/>
      <w:tabs>
        <w:tab w:val="clear" w:pos="4536"/>
        <w:tab w:val="left" w:pos="2450"/>
        <w:tab w:val="left" w:pos="5502"/>
      </w:tabs>
      <w:rPr>
        <w:rFonts w:eastAsiaTheme="minorHAnsi" w:cs="Calibri"/>
        <w:sz w:val="16"/>
        <w:szCs w:val="16"/>
      </w:rPr>
    </w:pPr>
    <w:r w:rsidRPr="0035356F">
      <w:rPr>
        <w:sz w:val="16"/>
        <w:szCs w:val="16"/>
      </w:rPr>
      <w:t>ul. Stanisława Dubois 5A</w:t>
    </w:r>
    <w:r w:rsidRPr="0035356F">
      <w:rPr>
        <w:sz w:val="16"/>
        <w:szCs w:val="16"/>
      </w:rPr>
      <w:tab/>
    </w:r>
    <w:r w:rsidRPr="0035356F">
      <w:rPr>
        <w:rFonts w:eastAsiaTheme="minorHAnsi" w:cs="Calibri"/>
        <w:sz w:val="16"/>
        <w:szCs w:val="16"/>
      </w:rPr>
      <w:t>fax: +48 22 597-09-37</w:t>
    </w:r>
    <w:r w:rsidRPr="0035356F">
      <w:rPr>
        <w:rFonts w:eastAsiaTheme="minorHAnsi" w:cs="Calibri"/>
        <w:sz w:val="16"/>
        <w:szCs w:val="16"/>
      </w:rPr>
      <w:tab/>
      <w:t>NIP: 5251575309</w:t>
    </w:r>
  </w:p>
  <w:p w14:paraId="530E5422" w14:textId="77777777" w:rsidR="00DA150E" w:rsidRPr="0035356F" w:rsidRDefault="00DA150E" w:rsidP="00DA150E">
    <w:pPr>
      <w:pStyle w:val="Stopka"/>
      <w:tabs>
        <w:tab w:val="clear" w:pos="4536"/>
        <w:tab w:val="left" w:pos="2450"/>
        <w:tab w:val="left" w:pos="5502"/>
      </w:tabs>
    </w:pPr>
    <w:r w:rsidRPr="0035356F">
      <w:rPr>
        <w:rFonts w:eastAsiaTheme="minorHAnsi" w:cs="Calibri"/>
        <w:sz w:val="16"/>
        <w:szCs w:val="16"/>
      </w:rPr>
      <w:t>00-184 Warszawa</w:t>
    </w:r>
    <w:r w:rsidRPr="0035356F">
      <w:rPr>
        <w:rFonts w:eastAsiaTheme="minorHAnsi" w:cs="Calibri"/>
        <w:sz w:val="16"/>
        <w:szCs w:val="16"/>
      </w:rPr>
      <w:tab/>
      <w:t>biuro@cez.gov.pl | www.cez.gov.pl</w:t>
    </w:r>
    <w:r w:rsidRPr="0035356F">
      <w:rPr>
        <w:rFonts w:eastAsiaTheme="minorHAnsi" w:cs="Calibri"/>
        <w:sz w:val="16"/>
        <w:szCs w:val="16"/>
      </w:rPr>
      <w:tab/>
      <w:t>REGON: 001377706</w:t>
    </w:r>
  </w:p>
  <w:p w14:paraId="1C25ADF2" w14:textId="625C18A6" w:rsidR="00C91263" w:rsidRPr="0035356F" w:rsidRDefault="00C91263" w:rsidP="00C91263">
    <w:pPr>
      <w:pStyle w:val="Stopka"/>
      <w:tabs>
        <w:tab w:val="clear" w:pos="4536"/>
        <w:tab w:val="left" w:pos="2450"/>
        <w:tab w:val="left" w:pos="55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E65F" w14:textId="77777777" w:rsidR="00AD3655" w:rsidRPr="0035356F" w:rsidRDefault="00AD3655" w:rsidP="00876124">
      <w:pPr>
        <w:spacing w:after="0"/>
      </w:pPr>
      <w:r w:rsidRPr="0035356F">
        <w:separator/>
      </w:r>
    </w:p>
  </w:footnote>
  <w:footnote w:type="continuationSeparator" w:id="0">
    <w:p w14:paraId="49420897" w14:textId="77777777" w:rsidR="00AD3655" w:rsidRPr="0035356F" w:rsidRDefault="00AD3655" w:rsidP="00876124">
      <w:pPr>
        <w:spacing w:after="0"/>
      </w:pPr>
      <w:r w:rsidRPr="0035356F">
        <w:continuationSeparator/>
      </w:r>
    </w:p>
  </w:footnote>
  <w:footnote w:type="continuationNotice" w:id="1">
    <w:p w14:paraId="79BBA341" w14:textId="77777777" w:rsidR="00AD3655" w:rsidRPr="0035356F" w:rsidRDefault="00AD36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8C5B" w14:textId="7EA28A86" w:rsidR="00A352AC" w:rsidRPr="0035356F" w:rsidRDefault="00A352AC">
    <w:pPr>
      <w:pStyle w:val="Nagwek"/>
    </w:pPr>
    <w:r w:rsidRPr="0035356F">
      <w:rPr>
        <w:noProof/>
        <w:lang w:eastAsia="pl-PL"/>
      </w:rPr>
      <w:drawing>
        <wp:anchor distT="0" distB="0" distL="114300" distR="114300" simplePos="0" relativeHeight="251658240" behindDoc="0" locked="0" layoutInCell="1" allowOverlap="1" wp14:anchorId="3CA93A2E" wp14:editId="31123D5E">
          <wp:simplePos x="0" y="0"/>
          <wp:positionH relativeFrom="page">
            <wp:posOffset>651510</wp:posOffset>
          </wp:positionH>
          <wp:positionV relativeFrom="page">
            <wp:posOffset>594360</wp:posOffset>
          </wp:positionV>
          <wp:extent cx="1926000" cy="532800"/>
          <wp:effectExtent l="0" t="0" r="0" b="635"/>
          <wp:wrapNone/>
          <wp:docPr id="38" name="Obraz 38"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23A"/>
    <w:multiLevelType w:val="multilevel"/>
    <w:tmpl w:val="1B96BA30"/>
    <w:lvl w:ilvl="0">
      <w:start w:val="1"/>
      <w:numFmt w:val="decimal"/>
      <w:lvlText w:val="%1."/>
      <w:lvlJc w:val="left"/>
      <w:pPr>
        <w:ind w:left="360" w:hanging="360"/>
      </w:pPr>
      <w:rPr>
        <w:sz w:val="22"/>
        <w:szCs w:val="22"/>
      </w:rPr>
    </w:lvl>
    <w:lvl w:ilvl="1">
      <w:start w:val="1"/>
      <w:numFmt w:val="decimal"/>
      <w:lvlText w:val="%1.%2."/>
      <w:lvlJc w:val="left"/>
      <w:pPr>
        <w:ind w:left="1708" w:hanging="432"/>
      </w:pPr>
      <w:rPr>
        <w:b w:val="0"/>
      </w:rPr>
    </w:lvl>
    <w:lvl w:ilvl="2">
      <w:start w:val="1"/>
      <w:numFmt w:val="decimal"/>
      <w:lvlText w:val="%1.%2.%3."/>
      <w:lvlJc w:val="left"/>
      <w:pPr>
        <w:ind w:left="1224" w:hanging="504"/>
      </w:pPr>
      <w:rPr>
        <w:b w:val="0"/>
        <w:bCs/>
        <w:strike w:val="0"/>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500DF"/>
    <w:multiLevelType w:val="hybridMultilevel"/>
    <w:tmpl w:val="21342B1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19797815"/>
    <w:multiLevelType w:val="hybridMultilevel"/>
    <w:tmpl w:val="5C0C8A96"/>
    <w:lvl w:ilvl="0" w:tplc="5C547D60">
      <w:start w:val="1"/>
      <w:numFmt w:val="ordinal"/>
      <w:lvlText w:val="1.%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BCB75A1"/>
    <w:multiLevelType w:val="hybridMultilevel"/>
    <w:tmpl w:val="0B144CB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26427C68"/>
    <w:multiLevelType w:val="multilevel"/>
    <w:tmpl w:val="8B14FB60"/>
    <w:lvl w:ilvl="0">
      <w:start w:val="1"/>
      <w:numFmt w:val="decimal"/>
      <w:lvlText w:val="%1."/>
      <w:lvlJc w:val="left"/>
      <w:pPr>
        <w:ind w:left="360" w:hanging="360"/>
      </w:pPr>
      <w:rPr>
        <w:sz w:val="22"/>
        <w:szCs w:val="22"/>
      </w:rPr>
    </w:lvl>
    <w:lvl w:ilvl="1">
      <w:start w:val="1"/>
      <w:numFmt w:val="decimal"/>
      <w:lvlText w:val="%1.%2."/>
      <w:lvlJc w:val="left"/>
      <w:pPr>
        <w:ind w:left="1708" w:hanging="432"/>
      </w:pPr>
      <w:rPr>
        <w:b w:val="0"/>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705183"/>
    <w:multiLevelType w:val="hybridMultilevel"/>
    <w:tmpl w:val="84C8717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277C06FB"/>
    <w:multiLevelType w:val="hybridMultilevel"/>
    <w:tmpl w:val="F876567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2FDA682A"/>
    <w:multiLevelType w:val="hybridMultilevel"/>
    <w:tmpl w:val="D646FB9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7353E2"/>
    <w:multiLevelType w:val="hybridMultilevel"/>
    <w:tmpl w:val="53DC76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3C441B"/>
    <w:multiLevelType w:val="hybridMultilevel"/>
    <w:tmpl w:val="E3A0F6C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47A137AB"/>
    <w:multiLevelType w:val="hybridMultilevel"/>
    <w:tmpl w:val="B26C87A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5175324E"/>
    <w:multiLevelType w:val="hybridMultilevel"/>
    <w:tmpl w:val="64AEC0D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51D75FF2"/>
    <w:multiLevelType w:val="hybridMultilevel"/>
    <w:tmpl w:val="1772C02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53EA7193"/>
    <w:multiLevelType w:val="hybridMultilevel"/>
    <w:tmpl w:val="CB10DDA8"/>
    <w:lvl w:ilvl="0" w:tplc="DFC4FB04">
      <w:start w:val="1"/>
      <w:numFmt w:val="ordin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0B3D8C"/>
    <w:multiLevelType w:val="hybridMultilevel"/>
    <w:tmpl w:val="B1B62AA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5A276263"/>
    <w:multiLevelType w:val="hybridMultilevel"/>
    <w:tmpl w:val="63AE671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5CA742B0"/>
    <w:multiLevelType w:val="hybridMultilevel"/>
    <w:tmpl w:val="4198F2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67A20B2D"/>
    <w:multiLevelType w:val="hybridMultilevel"/>
    <w:tmpl w:val="F47E271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6A2F5953"/>
    <w:multiLevelType w:val="hybridMultilevel"/>
    <w:tmpl w:val="19A67D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17B3C65"/>
    <w:multiLevelType w:val="hybridMultilevel"/>
    <w:tmpl w:val="41B652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15:restartNumberingAfterBreak="0">
    <w:nsid w:val="7E723C32"/>
    <w:multiLevelType w:val="hybridMultilevel"/>
    <w:tmpl w:val="2A9ADF0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16cid:durableId="1180967673">
    <w:abstractNumId w:val="8"/>
  </w:num>
  <w:num w:numId="2" w16cid:durableId="924537565">
    <w:abstractNumId w:val="15"/>
  </w:num>
  <w:num w:numId="3" w16cid:durableId="694112314">
    <w:abstractNumId w:val="0"/>
  </w:num>
  <w:num w:numId="4" w16cid:durableId="2027247029">
    <w:abstractNumId w:val="4"/>
  </w:num>
  <w:num w:numId="5" w16cid:durableId="352848898">
    <w:abstractNumId w:val="20"/>
  </w:num>
  <w:num w:numId="6" w16cid:durableId="1960213017">
    <w:abstractNumId w:val="18"/>
  </w:num>
  <w:num w:numId="7" w16cid:durableId="1049575073">
    <w:abstractNumId w:val="16"/>
  </w:num>
  <w:num w:numId="8" w16cid:durableId="1435204844">
    <w:abstractNumId w:val="10"/>
  </w:num>
  <w:num w:numId="9" w16cid:durableId="683748218">
    <w:abstractNumId w:val="3"/>
  </w:num>
  <w:num w:numId="10" w16cid:durableId="433479955">
    <w:abstractNumId w:val="12"/>
  </w:num>
  <w:num w:numId="11" w16cid:durableId="1576428754">
    <w:abstractNumId w:val="5"/>
  </w:num>
  <w:num w:numId="12" w16cid:durableId="1064645241">
    <w:abstractNumId w:val="22"/>
  </w:num>
  <w:num w:numId="13" w16cid:durableId="1590042246">
    <w:abstractNumId w:val="7"/>
  </w:num>
  <w:num w:numId="14" w16cid:durableId="640504094">
    <w:abstractNumId w:val="6"/>
  </w:num>
  <w:num w:numId="15" w16cid:durableId="429080536">
    <w:abstractNumId w:val="21"/>
  </w:num>
  <w:num w:numId="16" w16cid:durableId="2105101522">
    <w:abstractNumId w:val="11"/>
  </w:num>
  <w:num w:numId="17" w16cid:durableId="996492507">
    <w:abstractNumId w:val="13"/>
  </w:num>
  <w:num w:numId="18" w16cid:durableId="759835891">
    <w:abstractNumId w:val="1"/>
  </w:num>
  <w:num w:numId="19" w16cid:durableId="127743979">
    <w:abstractNumId w:val="19"/>
  </w:num>
  <w:num w:numId="20" w16cid:durableId="483475617">
    <w:abstractNumId w:val="2"/>
  </w:num>
  <w:num w:numId="21" w16cid:durableId="395520624">
    <w:abstractNumId w:val="9"/>
  </w:num>
  <w:num w:numId="22" w16cid:durableId="86847286">
    <w:abstractNumId w:val="14"/>
  </w:num>
  <w:num w:numId="23" w16cid:durableId="68426845">
    <w:abstractNumId w:val="17"/>
  </w:num>
  <w:num w:numId="24" w16cid:durableId="1425470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D4"/>
    <w:rsid w:val="000022E5"/>
    <w:rsid w:val="00003CE8"/>
    <w:rsid w:val="00006897"/>
    <w:rsid w:val="00006C2C"/>
    <w:rsid w:val="000079EE"/>
    <w:rsid w:val="0001126B"/>
    <w:rsid w:val="000165EC"/>
    <w:rsid w:val="00016EFF"/>
    <w:rsid w:val="00017314"/>
    <w:rsid w:val="00020996"/>
    <w:rsid w:val="000305D2"/>
    <w:rsid w:val="00030EB3"/>
    <w:rsid w:val="0003210F"/>
    <w:rsid w:val="00035749"/>
    <w:rsid w:val="000375E5"/>
    <w:rsid w:val="00037A19"/>
    <w:rsid w:val="00040B98"/>
    <w:rsid w:val="0004625B"/>
    <w:rsid w:val="0004692C"/>
    <w:rsid w:val="00047654"/>
    <w:rsid w:val="00047894"/>
    <w:rsid w:val="00051525"/>
    <w:rsid w:val="00056547"/>
    <w:rsid w:val="00057909"/>
    <w:rsid w:val="00061975"/>
    <w:rsid w:val="00061FCC"/>
    <w:rsid w:val="00065371"/>
    <w:rsid w:val="0006720C"/>
    <w:rsid w:val="00070BFC"/>
    <w:rsid w:val="00072A93"/>
    <w:rsid w:val="0007316E"/>
    <w:rsid w:val="000737ED"/>
    <w:rsid w:val="000739F2"/>
    <w:rsid w:val="00073AD7"/>
    <w:rsid w:val="0007402F"/>
    <w:rsid w:val="000759B7"/>
    <w:rsid w:val="00077DA5"/>
    <w:rsid w:val="00080C40"/>
    <w:rsid w:val="00080E65"/>
    <w:rsid w:val="0008114F"/>
    <w:rsid w:val="00084640"/>
    <w:rsid w:val="000913D9"/>
    <w:rsid w:val="000919DF"/>
    <w:rsid w:val="00091CE8"/>
    <w:rsid w:val="000923CD"/>
    <w:rsid w:val="00092B11"/>
    <w:rsid w:val="0009427A"/>
    <w:rsid w:val="00095F21"/>
    <w:rsid w:val="000A2A1F"/>
    <w:rsid w:val="000A2F53"/>
    <w:rsid w:val="000A41FE"/>
    <w:rsid w:val="000A5C27"/>
    <w:rsid w:val="000A6557"/>
    <w:rsid w:val="000A72F2"/>
    <w:rsid w:val="000B0E9A"/>
    <w:rsid w:val="000B60DB"/>
    <w:rsid w:val="000B6AE6"/>
    <w:rsid w:val="000C2C88"/>
    <w:rsid w:val="000C70ED"/>
    <w:rsid w:val="000D1AD9"/>
    <w:rsid w:val="000D4397"/>
    <w:rsid w:val="000D48F9"/>
    <w:rsid w:val="000E1E8E"/>
    <w:rsid w:val="000E2A59"/>
    <w:rsid w:val="000F1918"/>
    <w:rsid w:val="000F390A"/>
    <w:rsid w:val="000F3D1A"/>
    <w:rsid w:val="000F4117"/>
    <w:rsid w:val="000F45A2"/>
    <w:rsid w:val="000F6203"/>
    <w:rsid w:val="00101F18"/>
    <w:rsid w:val="00102735"/>
    <w:rsid w:val="00102A4C"/>
    <w:rsid w:val="00105EFC"/>
    <w:rsid w:val="0010691E"/>
    <w:rsid w:val="00106CA2"/>
    <w:rsid w:val="00107554"/>
    <w:rsid w:val="00111042"/>
    <w:rsid w:val="00115B84"/>
    <w:rsid w:val="001177AA"/>
    <w:rsid w:val="00120D94"/>
    <w:rsid w:val="001216DB"/>
    <w:rsid w:val="00122347"/>
    <w:rsid w:val="0012427D"/>
    <w:rsid w:val="001301FB"/>
    <w:rsid w:val="00131273"/>
    <w:rsid w:val="0013608D"/>
    <w:rsid w:val="001367AA"/>
    <w:rsid w:val="00137901"/>
    <w:rsid w:val="00137E2E"/>
    <w:rsid w:val="00146E3F"/>
    <w:rsid w:val="001544CC"/>
    <w:rsid w:val="00155D8A"/>
    <w:rsid w:val="001578CE"/>
    <w:rsid w:val="00161DE9"/>
    <w:rsid w:val="001624AB"/>
    <w:rsid w:val="001661B8"/>
    <w:rsid w:val="00166B53"/>
    <w:rsid w:val="0017220B"/>
    <w:rsid w:val="00172779"/>
    <w:rsid w:val="0017553C"/>
    <w:rsid w:val="001759AE"/>
    <w:rsid w:val="00181C0D"/>
    <w:rsid w:val="001828AE"/>
    <w:rsid w:val="00182E53"/>
    <w:rsid w:val="001834D6"/>
    <w:rsid w:val="00183680"/>
    <w:rsid w:val="00187411"/>
    <w:rsid w:val="00191D91"/>
    <w:rsid w:val="0019304B"/>
    <w:rsid w:val="00194980"/>
    <w:rsid w:val="0019561E"/>
    <w:rsid w:val="0019658A"/>
    <w:rsid w:val="00197003"/>
    <w:rsid w:val="001978AC"/>
    <w:rsid w:val="001A04DA"/>
    <w:rsid w:val="001A127E"/>
    <w:rsid w:val="001A153F"/>
    <w:rsid w:val="001A5188"/>
    <w:rsid w:val="001B0504"/>
    <w:rsid w:val="001B0CE6"/>
    <w:rsid w:val="001B2C03"/>
    <w:rsid w:val="001B5164"/>
    <w:rsid w:val="001B5CEE"/>
    <w:rsid w:val="001B66C1"/>
    <w:rsid w:val="001B66FA"/>
    <w:rsid w:val="001C3F71"/>
    <w:rsid w:val="001C4315"/>
    <w:rsid w:val="001C504B"/>
    <w:rsid w:val="001C7201"/>
    <w:rsid w:val="001C7AFA"/>
    <w:rsid w:val="001D1897"/>
    <w:rsid w:val="001D3969"/>
    <w:rsid w:val="001E4392"/>
    <w:rsid w:val="001E5248"/>
    <w:rsid w:val="001E64B7"/>
    <w:rsid w:val="001E7C03"/>
    <w:rsid w:val="001F1AA5"/>
    <w:rsid w:val="001F43BB"/>
    <w:rsid w:val="001F7352"/>
    <w:rsid w:val="00200E33"/>
    <w:rsid w:val="00201128"/>
    <w:rsid w:val="00203981"/>
    <w:rsid w:val="0020458A"/>
    <w:rsid w:val="00204BD8"/>
    <w:rsid w:val="00205034"/>
    <w:rsid w:val="00211C78"/>
    <w:rsid w:val="002123C4"/>
    <w:rsid w:val="002123F7"/>
    <w:rsid w:val="00216D42"/>
    <w:rsid w:val="002211B8"/>
    <w:rsid w:val="0022215C"/>
    <w:rsid w:val="00222D75"/>
    <w:rsid w:val="00225E10"/>
    <w:rsid w:val="00230172"/>
    <w:rsid w:val="00230EC7"/>
    <w:rsid w:val="00233197"/>
    <w:rsid w:val="00234BFC"/>
    <w:rsid w:val="00235A69"/>
    <w:rsid w:val="00236D8D"/>
    <w:rsid w:val="0023716E"/>
    <w:rsid w:val="002407D4"/>
    <w:rsid w:val="00241381"/>
    <w:rsid w:val="00242792"/>
    <w:rsid w:val="00257F52"/>
    <w:rsid w:val="00260A99"/>
    <w:rsid w:val="00260DA5"/>
    <w:rsid w:val="00261F3C"/>
    <w:rsid w:val="002639DB"/>
    <w:rsid w:val="0026414A"/>
    <w:rsid w:val="00265336"/>
    <w:rsid w:val="00266509"/>
    <w:rsid w:val="00266C6B"/>
    <w:rsid w:val="00270DE8"/>
    <w:rsid w:val="00271EE2"/>
    <w:rsid w:val="0027492E"/>
    <w:rsid w:val="002754AC"/>
    <w:rsid w:val="002755B4"/>
    <w:rsid w:val="002803AD"/>
    <w:rsid w:val="002831DA"/>
    <w:rsid w:val="002849BE"/>
    <w:rsid w:val="0028650B"/>
    <w:rsid w:val="00287633"/>
    <w:rsid w:val="002900F4"/>
    <w:rsid w:val="002A1688"/>
    <w:rsid w:val="002A2E12"/>
    <w:rsid w:val="002A4B3E"/>
    <w:rsid w:val="002A598F"/>
    <w:rsid w:val="002B021D"/>
    <w:rsid w:val="002B7DBE"/>
    <w:rsid w:val="002C06F7"/>
    <w:rsid w:val="002C0809"/>
    <w:rsid w:val="002C2811"/>
    <w:rsid w:val="002C5351"/>
    <w:rsid w:val="002D1AF0"/>
    <w:rsid w:val="002D3F20"/>
    <w:rsid w:val="002D4B75"/>
    <w:rsid w:val="002D5100"/>
    <w:rsid w:val="002D5C1C"/>
    <w:rsid w:val="002E21B5"/>
    <w:rsid w:val="002E2C99"/>
    <w:rsid w:val="002E3AE5"/>
    <w:rsid w:val="002F05DA"/>
    <w:rsid w:val="002F1542"/>
    <w:rsid w:val="002F1785"/>
    <w:rsid w:val="002F2A0E"/>
    <w:rsid w:val="002F6C24"/>
    <w:rsid w:val="00302085"/>
    <w:rsid w:val="00302423"/>
    <w:rsid w:val="00304840"/>
    <w:rsid w:val="0030792B"/>
    <w:rsid w:val="0031057C"/>
    <w:rsid w:val="00315283"/>
    <w:rsid w:val="0032480F"/>
    <w:rsid w:val="00324F33"/>
    <w:rsid w:val="00331221"/>
    <w:rsid w:val="00331A23"/>
    <w:rsid w:val="00331DFE"/>
    <w:rsid w:val="003358F5"/>
    <w:rsid w:val="00337BEE"/>
    <w:rsid w:val="0034292E"/>
    <w:rsid w:val="00343B8B"/>
    <w:rsid w:val="00344886"/>
    <w:rsid w:val="00344F6E"/>
    <w:rsid w:val="0034751A"/>
    <w:rsid w:val="00350E97"/>
    <w:rsid w:val="00351AA4"/>
    <w:rsid w:val="0035258A"/>
    <w:rsid w:val="0035259F"/>
    <w:rsid w:val="003528DF"/>
    <w:rsid w:val="0035356F"/>
    <w:rsid w:val="00354DDB"/>
    <w:rsid w:val="00354F5E"/>
    <w:rsid w:val="00355233"/>
    <w:rsid w:val="00355F95"/>
    <w:rsid w:val="0035735A"/>
    <w:rsid w:val="00361EF6"/>
    <w:rsid w:val="00363B9B"/>
    <w:rsid w:val="00364BE5"/>
    <w:rsid w:val="00367D3E"/>
    <w:rsid w:val="00373AE3"/>
    <w:rsid w:val="00374A4D"/>
    <w:rsid w:val="00374C88"/>
    <w:rsid w:val="00374DE9"/>
    <w:rsid w:val="003754CF"/>
    <w:rsid w:val="00377F18"/>
    <w:rsid w:val="00380866"/>
    <w:rsid w:val="0038525C"/>
    <w:rsid w:val="00387A34"/>
    <w:rsid w:val="00387AD7"/>
    <w:rsid w:val="00391950"/>
    <w:rsid w:val="00391C28"/>
    <w:rsid w:val="003931F0"/>
    <w:rsid w:val="00393C3A"/>
    <w:rsid w:val="003953DF"/>
    <w:rsid w:val="00396208"/>
    <w:rsid w:val="003A22DB"/>
    <w:rsid w:val="003B14C1"/>
    <w:rsid w:val="003B45B2"/>
    <w:rsid w:val="003B4794"/>
    <w:rsid w:val="003C0A26"/>
    <w:rsid w:val="003C1D13"/>
    <w:rsid w:val="003C4430"/>
    <w:rsid w:val="003C5D33"/>
    <w:rsid w:val="003C702C"/>
    <w:rsid w:val="003D0A1A"/>
    <w:rsid w:val="003D25EC"/>
    <w:rsid w:val="003D3FA7"/>
    <w:rsid w:val="003D573D"/>
    <w:rsid w:val="003D7FD4"/>
    <w:rsid w:val="003E255F"/>
    <w:rsid w:val="003E26A6"/>
    <w:rsid w:val="003E56B5"/>
    <w:rsid w:val="003F1D85"/>
    <w:rsid w:val="003F1F99"/>
    <w:rsid w:val="003F274C"/>
    <w:rsid w:val="003F3BB4"/>
    <w:rsid w:val="003F3BDC"/>
    <w:rsid w:val="003F4043"/>
    <w:rsid w:val="003F7315"/>
    <w:rsid w:val="00406539"/>
    <w:rsid w:val="00406E61"/>
    <w:rsid w:val="00407CC2"/>
    <w:rsid w:val="0041082B"/>
    <w:rsid w:val="00417401"/>
    <w:rsid w:val="0042323F"/>
    <w:rsid w:val="0042566A"/>
    <w:rsid w:val="0042609F"/>
    <w:rsid w:val="00427912"/>
    <w:rsid w:val="00427E75"/>
    <w:rsid w:val="0043086A"/>
    <w:rsid w:val="00430A9C"/>
    <w:rsid w:val="004317D6"/>
    <w:rsid w:val="0043226F"/>
    <w:rsid w:val="00432D4D"/>
    <w:rsid w:val="004335DE"/>
    <w:rsid w:val="00434C27"/>
    <w:rsid w:val="004353D8"/>
    <w:rsid w:val="00436ABA"/>
    <w:rsid w:val="004420F9"/>
    <w:rsid w:val="00443605"/>
    <w:rsid w:val="0044425C"/>
    <w:rsid w:val="00444587"/>
    <w:rsid w:val="0044503B"/>
    <w:rsid w:val="00450315"/>
    <w:rsid w:val="00454A60"/>
    <w:rsid w:val="00456777"/>
    <w:rsid w:val="00464369"/>
    <w:rsid w:val="00466528"/>
    <w:rsid w:val="0046683F"/>
    <w:rsid w:val="00466F06"/>
    <w:rsid w:val="004712C1"/>
    <w:rsid w:val="00473D45"/>
    <w:rsid w:val="00474349"/>
    <w:rsid w:val="00474F8B"/>
    <w:rsid w:val="0048141A"/>
    <w:rsid w:val="00481568"/>
    <w:rsid w:val="004838AF"/>
    <w:rsid w:val="00483F5A"/>
    <w:rsid w:val="00484A9B"/>
    <w:rsid w:val="004855F7"/>
    <w:rsid w:val="00490D9A"/>
    <w:rsid w:val="00492965"/>
    <w:rsid w:val="004957EA"/>
    <w:rsid w:val="00497A63"/>
    <w:rsid w:val="004A1935"/>
    <w:rsid w:val="004A5394"/>
    <w:rsid w:val="004B207C"/>
    <w:rsid w:val="004B6FC1"/>
    <w:rsid w:val="004B7528"/>
    <w:rsid w:val="004B7B9F"/>
    <w:rsid w:val="004C12FC"/>
    <w:rsid w:val="004C2292"/>
    <w:rsid w:val="004C4BCE"/>
    <w:rsid w:val="004C53A0"/>
    <w:rsid w:val="004C6722"/>
    <w:rsid w:val="004C7345"/>
    <w:rsid w:val="004D1898"/>
    <w:rsid w:val="004D2551"/>
    <w:rsid w:val="004D69C7"/>
    <w:rsid w:val="004E0220"/>
    <w:rsid w:val="004E04F2"/>
    <w:rsid w:val="004E14DB"/>
    <w:rsid w:val="004E27DA"/>
    <w:rsid w:val="004E5D30"/>
    <w:rsid w:val="004F5431"/>
    <w:rsid w:val="004F6F14"/>
    <w:rsid w:val="00500089"/>
    <w:rsid w:val="005014BC"/>
    <w:rsid w:val="00503E94"/>
    <w:rsid w:val="005073F1"/>
    <w:rsid w:val="0050787E"/>
    <w:rsid w:val="0051188C"/>
    <w:rsid w:val="0051395F"/>
    <w:rsid w:val="00513EAC"/>
    <w:rsid w:val="00517F45"/>
    <w:rsid w:val="00523191"/>
    <w:rsid w:val="00524662"/>
    <w:rsid w:val="00524BF0"/>
    <w:rsid w:val="00525AE9"/>
    <w:rsid w:val="00530CB8"/>
    <w:rsid w:val="00532195"/>
    <w:rsid w:val="005330B2"/>
    <w:rsid w:val="00533654"/>
    <w:rsid w:val="00534F9A"/>
    <w:rsid w:val="00535AF8"/>
    <w:rsid w:val="005362BF"/>
    <w:rsid w:val="005364B9"/>
    <w:rsid w:val="00544895"/>
    <w:rsid w:val="00547A10"/>
    <w:rsid w:val="00554314"/>
    <w:rsid w:val="00556DBF"/>
    <w:rsid w:val="005604F4"/>
    <w:rsid w:val="0056055A"/>
    <w:rsid w:val="00564037"/>
    <w:rsid w:val="00564AE6"/>
    <w:rsid w:val="00565488"/>
    <w:rsid w:val="0056594E"/>
    <w:rsid w:val="005666A3"/>
    <w:rsid w:val="005677B4"/>
    <w:rsid w:val="0057036E"/>
    <w:rsid w:val="00570835"/>
    <w:rsid w:val="00570E0C"/>
    <w:rsid w:val="00573274"/>
    <w:rsid w:val="00573815"/>
    <w:rsid w:val="00573896"/>
    <w:rsid w:val="00575264"/>
    <w:rsid w:val="0057740F"/>
    <w:rsid w:val="005841EF"/>
    <w:rsid w:val="00587023"/>
    <w:rsid w:val="00587802"/>
    <w:rsid w:val="005942E0"/>
    <w:rsid w:val="0059717E"/>
    <w:rsid w:val="005A17B0"/>
    <w:rsid w:val="005A1AAF"/>
    <w:rsid w:val="005A56B2"/>
    <w:rsid w:val="005B31C8"/>
    <w:rsid w:val="005B3E01"/>
    <w:rsid w:val="005B59DA"/>
    <w:rsid w:val="005C0903"/>
    <w:rsid w:val="005C42C5"/>
    <w:rsid w:val="005C5143"/>
    <w:rsid w:val="005C66E5"/>
    <w:rsid w:val="005C729F"/>
    <w:rsid w:val="005D16B4"/>
    <w:rsid w:val="005D1802"/>
    <w:rsid w:val="005D45C7"/>
    <w:rsid w:val="005D5C3A"/>
    <w:rsid w:val="005D7495"/>
    <w:rsid w:val="005E2E79"/>
    <w:rsid w:val="005E41A3"/>
    <w:rsid w:val="005E5D80"/>
    <w:rsid w:val="005E6F17"/>
    <w:rsid w:val="005E7062"/>
    <w:rsid w:val="005E70AE"/>
    <w:rsid w:val="005E7A07"/>
    <w:rsid w:val="006015AA"/>
    <w:rsid w:val="0060225D"/>
    <w:rsid w:val="006130A0"/>
    <w:rsid w:val="0062611C"/>
    <w:rsid w:val="00630B35"/>
    <w:rsid w:val="00632D35"/>
    <w:rsid w:val="0063316E"/>
    <w:rsid w:val="00634A72"/>
    <w:rsid w:val="00646C9E"/>
    <w:rsid w:val="00647773"/>
    <w:rsid w:val="006523E8"/>
    <w:rsid w:val="00652B8A"/>
    <w:rsid w:val="00653592"/>
    <w:rsid w:val="006546AB"/>
    <w:rsid w:val="00654871"/>
    <w:rsid w:val="00655576"/>
    <w:rsid w:val="006604C4"/>
    <w:rsid w:val="00660858"/>
    <w:rsid w:val="00660E5F"/>
    <w:rsid w:val="00663B6D"/>
    <w:rsid w:val="00677562"/>
    <w:rsid w:val="006776FE"/>
    <w:rsid w:val="00677AB8"/>
    <w:rsid w:val="00682684"/>
    <w:rsid w:val="006907DA"/>
    <w:rsid w:val="00692229"/>
    <w:rsid w:val="00693C5C"/>
    <w:rsid w:val="00695218"/>
    <w:rsid w:val="00697ACA"/>
    <w:rsid w:val="006A2321"/>
    <w:rsid w:val="006A3FFF"/>
    <w:rsid w:val="006A66A3"/>
    <w:rsid w:val="006B0B6B"/>
    <w:rsid w:val="006B1E17"/>
    <w:rsid w:val="006B4FEF"/>
    <w:rsid w:val="006C3CEC"/>
    <w:rsid w:val="006C4B3D"/>
    <w:rsid w:val="006C6358"/>
    <w:rsid w:val="006C7865"/>
    <w:rsid w:val="006D053E"/>
    <w:rsid w:val="006D0798"/>
    <w:rsid w:val="006D2499"/>
    <w:rsid w:val="006D43B9"/>
    <w:rsid w:val="006D4C89"/>
    <w:rsid w:val="006D5A22"/>
    <w:rsid w:val="006D6A64"/>
    <w:rsid w:val="006D7731"/>
    <w:rsid w:val="006E0F97"/>
    <w:rsid w:val="006E4A2B"/>
    <w:rsid w:val="006E537B"/>
    <w:rsid w:val="006E6F5E"/>
    <w:rsid w:val="006E7F7F"/>
    <w:rsid w:val="006F06E7"/>
    <w:rsid w:val="006F7288"/>
    <w:rsid w:val="007008A5"/>
    <w:rsid w:val="00700C71"/>
    <w:rsid w:val="00701F3D"/>
    <w:rsid w:val="007049BC"/>
    <w:rsid w:val="00706B49"/>
    <w:rsid w:val="0071058A"/>
    <w:rsid w:val="007108C2"/>
    <w:rsid w:val="0071538B"/>
    <w:rsid w:val="00722749"/>
    <w:rsid w:val="00723DB9"/>
    <w:rsid w:val="00735CBE"/>
    <w:rsid w:val="007409B1"/>
    <w:rsid w:val="00740A5C"/>
    <w:rsid w:val="007435D5"/>
    <w:rsid w:val="00744AC6"/>
    <w:rsid w:val="00750967"/>
    <w:rsid w:val="007528DB"/>
    <w:rsid w:val="00755A56"/>
    <w:rsid w:val="0075682D"/>
    <w:rsid w:val="00761686"/>
    <w:rsid w:val="00761C84"/>
    <w:rsid w:val="00763A58"/>
    <w:rsid w:val="00764A45"/>
    <w:rsid w:val="007723FE"/>
    <w:rsid w:val="007725E1"/>
    <w:rsid w:val="00772CE0"/>
    <w:rsid w:val="00780472"/>
    <w:rsid w:val="00780DDB"/>
    <w:rsid w:val="00780E3E"/>
    <w:rsid w:val="00782B5B"/>
    <w:rsid w:val="00783B3E"/>
    <w:rsid w:val="007841BE"/>
    <w:rsid w:val="00785845"/>
    <w:rsid w:val="00786F1D"/>
    <w:rsid w:val="007907EC"/>
    <w:rsid w:val="00790973"/>
    <w:rsid w:val="00791264"/>
    <w:rsid w:val="00791657"/>
    <w:rsid w:val="0079170A"/>
    <w:rsid w:val="00792553"/>
    <w:rsid w:val="007A0770"/>
    <w:rsid w:val="007A7788"/>
    <w:rsid w:val="007A7CA2"/>
    <w:rsid w:val="007B5AD1"/>
    <w:rsid w:val="007B720F"/>
    <w:rsid w:val="007C06D3"/>
    <w:rsid w:val="007C38D8"/>
    <w:rsid w:val="007D0B80"/>
    <w:rsid w:val="007D1588"/>
    <w:rsid w:val="007D1D49"/>
    <w:rsid w:val="007D2DC1"/>
    <w:rsid w:val="007E232A"/>
    <w:rsid w:val="007F5C24"/>
    <w:rsid w:val="007F6FDE"/>
    <w:rsid w:val="008022C3"/>
    <w:rsid w:val="00807A18"/>
    <w:rsid w:val="00807EE8"/>
    <w:rsid w:val="00807F67"/>
    <w:rsid w:val="00811695"/>
    <w:rsid w:val="00817337"/>
    <w:rsid w:val="00823A1D"/>
    <w:rsid w:val="00832E8A"/>
    <w:rsid w:val="00833FCB"/>
    <w:rsid w:val="0083451C"/>
    <w:rsid w:val="0083616E"/>
    <w:rsid w:val="0083686D"/>
    <w:rsid w:val="00836DE2"/>
    <w:rsid w:val="00837F72"/>
    <w:rsid w:val="008449DB"/>
    <w:rsid w:val="00847E7E"/>
    <w:rsid w:val="00850BD1"/>
    <w:rsid w:val="00856A85"/>
    <w:rsid w:val="008644CA"/>
    <w:rsid w:val="00876124"/>
    <w:rsid w:val="00877FDF"/>
    <w:rsid w:val="00883510"/>
    <w:rsid w:val="008851AD"/>
    <w:rsid w:val="008867DF"/>
    <w:rsid w:val="00891BD8"/>
    <w:rsid w:val="00892000"/>
    <w:rsid w:val="008931C7"/>
    <w:rsid w:val="00896903"/>
    <w:rsid w:val="008A04AC"/>
    <w:rsid w:val="008A1A4B"/>
    <w:rsid w:val="008A57FD"/>
    <w:rsid w:val="008A5E2A"/>
    <w:rsid w:val="008A6413"/>
    <w:rsid w:val="008B09DC"/>
    <w:rsid w:val="008B1EC8"/>
    <w:rsid w:val="008B3C4C"/>
    <w:rsid w:val="008B6F4E"/>
    <w:rsid w:val="008C43D3"/>
    <w:rsid w:val="008C4C4F"/>
    <w:rsid w:val="008C5586"/>
    <w:rsid w:val="008C64B5"/>
    <w:rsid w:val="008D03F6"/>
    <w:rsid w:val="008D2D1B"/>
    <w:rsid w:val="008D3021"/>
    <w:rsid w:val="008D44B9"/>
    <w:rsid w:val="008D4D79"/>
    <w:rsid w:val="008D529C"/>
    <w:rsid w:val="008D6642"/>
    <w:rsid w:val="008E184E"/>
    <w:rsid w:val="008E6730"/>
    <w:rsid w:val="008F2D9B"/>
    <w:rsid w:val="0090206A"/>
    <w:rsid w:val="00907ECE"/>
    <w:rsid w:val="00915A4B"/>
    <w:rsid w:val="00917AA8"/>
    <w:rsid w:val="0092289F"/>
    <w:rsid w:val="00924B68"/>
    <w:rsid w:val="00930004"/>
    <w:rsid w:val="00936B93"/>
    <w:rsid w:val="009371C1"/>
    <w:rsid w:val="0094028F"/>
    <w:rsid w:val="00940FFA"/>
    <w:rsid w:val="00942866"/>
    <w:rsid w:val="00943C05"/>
    <w:rsid w:val="00944BD0"/>
    <w:rsid w:val="009450D7"/>
    <w:rsid w:val="00945880"/>
    <w:rsid w:val="00946288"/>
    <w:rsid w:val="00947937"/>
    <w:rsid w:val="00947C43"/>
    <w:rsid w:val="009507F0"/>
    <w:rsid w:val="00953F9D"/>
    <w:rsid w:val="00954D6F"/>
    <w:rsid w:val="009560C6"/>
    <w:rsid w:val="00965704"/>
    <w:rsid w:val="0097193A"/>
    <w:rsid w:val="00971AB5"/>
    <w:rsid w:val="00971CF1"/>
    <w:rsid w:val="00972503"/>
    <w:rsid w:val="0097353F"/>
    <w:rsid w:val="00973D2A"/>
    <w:rsid w:val="0099048A"/>
    <w:rsid w:val="00991AF1"/>
    <w:rsid w:val="00994935"/>
    <w:rsid w:val="0099526A"/>
    <w:rsid w:val="00995AB0"/>
    <w:rsid w:val="009A0332"/>
    <w:rsid w:val="009A0A04"/>
    <w:rsid w:val="009A1446"/>
    <w:rsid w:val="009A277D"/>
    <w:rsid w:val="009A4583"/>
    <w:rsid w:val="009A5285"/>
    <w:rsid w:val="009A677E"/>
    <w:rsid w:val="009A7550"/>
    <w:rsid w:val="009B2601"/>
    <w:rsid w:val="009B2F51"/>
    <w:rsid w:val="009B5E7A"/>
    <w:rsid w:val="009C53DE"/>
    <w:rsid w:val="009D0B30"/>
    <w:rsid w:val="009E2872"/>
    <w:rsid w:val="009E3CBF"/>
    <w:rsid w:val="009E3E1A"/>
    <w:rsid w:val="009E49E9"/>
    <w:rsid w:val="009E522F"/>
    <w:rsid w:val="009E638E"/>
    <w:rsid w:val="009F05E3"/>
    <w:rsid w:val="009F219B"/>
    <w:rsid w:val="009F2D4A"/>
    <w:rsid w:val="009F306F"/>
    <w:rsid w:val="009F4ACE"/>
    <w:rsid w:val="009F5C3B"/>
    <w:rsid w:val="009F6941"/>
    <w:rsid w:val="009F72C1"/>
    <w:rsid w:val="009F7A6F"/>
    <w:rsid w:val="00A0175E"/>
    <w:rsid w:val="00A01794"/>
    <w:rsid w:val="00A01EFB"/>
    <w:rsid w:val="00A04795"/>
    <w:rsid w:val="00A0772E"/>
    <w:rsid w:val="00A1110E"/>
    <w:rsid w:val="00A11853"/>
    <w:rsid w:val="00A16CBE"/>
    <w:rsid w:val="00A2087B"/>
    <w:rsid w:val="00A22497"/>
    <w:rsid w:val="00A231DB"/>
    <w:rsid w:val="00A25DD0"/>
    <w:rsid w:val="00A25E22"/>
    <w:rsid w:val="00A304AC"/>
    <w:rsid w:val="00A30C10"/>
    <w:rsid w:val="00A338C7"/>
    <w:rsid w:val="00A33EA3"/>
    <w:rsid w:val="00A3422D"/>
    <w:rsid w:val="00A352AC"/>
    <w:rsid w:val="00A3732D"/>
    <w:rsid w:val="00A429FC"/>
    <w:rsid w:val="00A43593"/>
    <w:rsid w:val="00A476E2"/>
    <w:rsid w:val="00A47982"/>
    <w:rsid w:val="00A63099"/>
    <w:rsid w:val="00A67076"/>
    <w:rsid w:val="00A72E9F"/>
    <w:rsid w:val="00A7376E"/>
    <w:rsid w:val="00A7583B"/>
    <w:rsid w:val="00A76EE2"/>
    <w:rsid w:val="00A77304"/>
    <w:rsid w:val="00A808A5"/>
    <w:rsid w:val="00A815FB"/>
    <w:rsid w:val="00A81717"/>
    <w:rsid w:val="00A83E07"/>
    <w:rsid w:val="00A84193"/>
    <w:rsid w:val="00A84339"/>
    <w:rsid w:val="00A84840"/>
    <w:rsid w:val="00A86340"/>
    <w:rsid w:val="00A90496"/>
    <w:rsid w:val="00A9377C"/>
    <w:rsid w:val="00A939A5"/>
    <w:rsid w:val="00A9400F"/>
    <w:rsid w:val="00A94342"/>
    <w:rsid w:val="00AA1620"/>
    <w:rsid w:val="00AA277E"/>
    <w:rsid w:val="00AA3700"/>
    <w:rsid w:val="00AA5CA6"/>
    <w:rsid w:val="00AA601D"/>
    <w:rsid w:val="00AB2BB0"/>
    <w:rsid w:val="00AB4571"/>
    <w:rsid w:val="00AB5EF7"/>
    <w:rsid w:val="00AB7F4B"/>
    <w:rsid w:val="00AC1DF3"/>
    <w:rsid w:val="00AC346C"/>
    <w:rsid w:val="00AC4227"/>
    <w:rsid w:val="00AD1C9E"/>
    <w:rsid w:val="00AD25D4"/>
    <w:rsid w:val="00AD3655"/>
    <w:rsid w:val="00AD731D"/>
    <w:rsid w:val="00AE7169"/>
    <w:rsid w:val="00AE76AF"/>
    <w:rsid w:val="00AE7E7E"/>
    <w:rsid w:val="00AF3C5E"/>
    <w:rsid w:val="00AF66CB"/>
    <w:rsid w:val="00AF6B16"/>
    <w:rsid w:val="00B001CC"/>
    <w:rsid w:val="00B05E22"/>
    <w:rsid w:val="00B12054"/>
    <w:rsid w:val="00B20F1A"/>
    <w:rsid w:val="00B23400"/>
    <w:rsid w:val="00B24577"/>
    <w:rsid w:val="00B3354C"/>
    <w:rsid w:val="00B356E9"/>
    <w:rsid w:val="00B35A84"/>
    <w:rsid w:val="00B37B2D"/>
    <w:rsid w:val="00B413A3"/>
    <w:rsid w:val="00B4361E"/>
    <w:rsid w:val="00B43CE6"/>
    <w:rsid w:val="00B51B0D"/>
    <w:rsid w:val="00B53F22"/>
    <w:rsid w:val="00B54937"/>
    <w:rsid w:val="00B558C2"/>
    <w:rsid w:val="00B558FA"/>
    <w:rsid w:val="00B55D05"/>
    <w:rsid w:val="00B571D1"/>
    <w:rsid w:val="00B6001A"/>
    <w:rsid w:val="00B63333"/>
    <w:rsid w:val="00B63526"/>
    <w:rsid w:val="00B6376F"/>
    <w:rsid w:val="00B64A38"/>
    <w:rsid w:val="00B65B34"/>
    <w:rsid w:val="00B6631C"/>
    <w:rsid w:val="00B6724F"/>
    <w:rsid w:val="00B67991"/>
    <w:rsid w:val="00B703DC"/>
    <w:rsid w:val="00B75626"/>
    <w:rsid w:val="00B75707"/>
    <w:rsid w:val="00B7579E"/>
    <w:rsid w:val="00B82295"/>
    <w:rsid w:val="00B8705A"/>
    <w:rsid w:val="00B90F01"/>
    <w:rsid w:val="00B91A32"/>
    <w:rsid w:val="00B93E73"/>
    <w:rsid w:val="00B947DE"/>
    <w:rsid w:val="00B95ED5"/>
    <w:rsid w:val="00B9719D"/>
    <w:rsid w:val="00BA22AC"/>
    <w:rsid w:val="00BA2F98"/>
    <w:rsid w:val="00BA7C50"/>
    <w:rsid w:val="00BB0E30"/>
    <w:rsid w:val="00BB2B74"/>
    <w:rsid w:val="00BB4AB8"/>
    <w:rsid w:val="00BB7D9D"/>
    <w:rsid w:val="00BC2495"/>
    <w:rsid w:val="00BC254F"/>
    <w:rsid w:val="00BC2661"/>
    <w:rsid w:val="00BC279C"/>
    <w:rsid w:val="00BC61E5"/>
    <w:rsid w:val="00BC749F"/>
    <w:rsid w:val="00BC75B9"/>
    <w:rsid w:val="00BD0610"/>
    <w:rsid w:val="00BD07B5"/>
    <w:rsid w:val="00BD1242"/>
    <w:rsid w:val="00BD17E7"/>
    <w:rsid w:val="00BD1F8C"/>
    <w:rsid w:val="00BD2E0B"/>
    <w:rsid w:val="00BD31C4"/>
    <w:rsid w:val="00BD3A7B"/>
    <w:rsid w:val="00BD45DD"/>
    <w:rsid w:val="00BE04FF"/>
    <w:rsid w:val="00BE3018"/>
    <w:rsid w:val="00BE41D1"/>
    <w:rsid w:val="00BE4423"/>
    <w:rsid w:val="00BE5DF8"/>
    <w:rsid w:val="00BF0D29"/>
    <w:rsid w:val="00BF307E"/>
    <w:rsid w:val="00BF342A"/>
    <w:rsid w:val="00BF4439"/>
    <w:rsid w:val="00BF5C35"/>
    <w:rsid w:val="00BF6799"/>
    <w:rsid w:val="00C00E54"/>
    <w:rsid w:val="00C01017"/>
    <w:rsid w:val="00C01845"/>
    <w:rsid w:val="00C11917"/>
    <w:rsid w:val="00C11DA0"/>
    <w:rsid w:val="00C121D3"/>
    <w:rsid w:val="00C14494"/>
    <w:rsid w:val="00C15089"/>
    <w:rsid w:val="00C217DE"/>
    <w:rsid w:val="00C24851"/>
    <w:rsid w:val="00C35FB4"/>
    <w:rsid w:val="00C36038"/>
    <w:rsid w:val="00C37B24"/>
    <w:rsid w:val="00C40032"/>
    <w:rsid w:val="00C40E23"/>
    <w:rsid w:val="00C425C5"/>
    <w:rsid w:val="00C42BDF"/>
    <w:rsid w:val="00C4716E"/>
    <w:rsid w:val="00C516E4"/>
    <w:rsid w:val="00C52C8B"/>
    <w:rsid w:val="00C52F8A"/>
    <w:rsid w:val="00C5488E"/>
    <w:rsid w:val="00C5592C"/>
    <w:rsid w:val="00C5695A"/>
    <w:rsid w:val="00C5731E"/>
    <w:rsid w:val="00C6122C"/>
    <w:rsid w:val="00C656E0"/>
    <w:rsid w:val="00C70F47"/>
    <w:rsid w:val="00C73C33"/>
    <w:rsid w:val="00C7738D"/>
    <w:rsid w:val="00C7781A"/>
    <w:rsid w:val="00C77D7C"/>
    <w:rsid w:val="00C81968"/>
    <w:rsid w:val="00C82E51"/>
    <w:rsid w:val="00C838B0"/>
    <w:rsid w:val="00C84ECA"/>
    <w:rsid w:val="00C861F9"/>
    <w:rsid w:val="00C91263"/>
    <w:rsid w:val="00C91678"/>
    <w:rsid w:val="00C91BF7"/>
    <w:rsid w:val="00C94537"/>
    <w:rsid w:val="00C9517D"/>
    <w:rsid w:val="00CA13A8"/>
    <w:rsid w:val="00CA2697"/>
    <w:rsid w:val="00CA3C3C"/>
    <w:rsid w:val="00CA4350"/>
    <w:rsid w:val="00CA5EAE"/>
    <w:rsid w:val="00CA778D"/>
    <w:rsid w:val="00CA7C2B"/>
    <w:rsid w:val="00CB0294"/>
    <w:rsid w:val="00CB56BA"/>
    <w:rsid w:val="00CC22E4"/>
    <w:rsid w:val="00CC276F"/>
    <w:rsid w:val="00CC27D3"/>
    <w:rsid w:val="00CD19FF"/>
    <w:rsid w:val="00CD4739"/>
    <w:rsid w:val="00CD5F94"/>
    <w:rsid w:val="00CD670B"/>
    <w:rsid w:val="00CE0206"/>
    <w:rsid w:val="00CE557D"/>
    <w:rsid w:val="00CE5883"/>
    <w:rsid w:val="00CE7CA5"/>
    <w:rsid w:val="00CF0A08"/>
    <w:rsid w:val="00CF59EC"/>
    <w:rsid w:val="00D07F46"/>
    <w:rsid w:val="00D126F1"/>
    <w:rsid w:val="00D16B11"/>
    <w:rsid w:val="00D20244"/>
    <w:rsid w:val="00D21437"/>
    <w:rsid w:val="00D23735"/>
    <w:rsid w:val="00D23E0B"/>
    <w:rsid w:val="00D24966"/>
    <w:rsid w:val="00D26113"/>
    <w:rsid w:val="00D27340"/>
    <w:rsid w:val="00D30B94"/>
    <w:rsid w:val="00D33C66"/>
    <w:rsid w:val="00D36C89"/>
    <w:rsid w:val="00D40107"/>
    <w:rsid w:val="00D405A9"/>
    <w:rsid w:val="00D40BDA"/>
    <w:rsid w:val="00D41D42"/>
    <w:rsid w:val="00D41EF4"/>
    <w:rsid w:val="00D42446"/>
    <w:rsid w:val="00D46474"/>
    <w:rsid w:val="00D50304"/>
    <w:rsid w:val="00D50463"/>
    <w:rsid w:val="00D57C6E"/>
    <w:rsid w:val="00D61507"/>
    <w:rsid w:val="00D64C08"/>
    <w:rsid w:val="00D65C2C"/>
    <w:rsid w:val="00D667B7"/>
    <w:rsid w:val="00D67FC1"/>
    <w:rsid w:val="00D70831"/>
    <w:rsid w:val="00D70E4D"/>
    <w:rsid w:val="00D71EF1"/>
    <w:rsid w:val="00D76382"/>
    <w:rsid w:val="00D7651B"/>
    <w:rsid w:val="00D7690E"/>
    <w:rsid w:val="00D76C18"/>
    <w:rsid w:val="00D77CF5"/>
    <w:rsid w:val="00D83373"/>
    <w:rsid w:val="00D847D8"/>
    <w:rsid w:val="00D90481"/>
    <w:rsid w:val="00D937FC"/>
    <w:rsid w:val="00D938E1"/>
    <w:rsid w:val="00D9512F"/>
    <w:rsid w:val="00D95521"/>
    <w:rsid w:val="00D96252"/>
    <w:rsid w:val="00D96E25"/>
    <w:rsid w:val="00DA05FE"/>
    <w:rsid w:val="00DA1329"/>
    <w:rsid w:val="00DA150E"/>
    <w:rsid w:val="00DA7214"/>
    <w:rsid w:val="00DB2AF7"/>
    <w:rsid w:val="00DB43B1"/>
    <w:rsid w:val="00DB6AB4"/>
    <w:rsid w:val="00DC37A4"/>
    <w:rsid w:val="00DC6328"/>
    <w:rsid w:val="00DD3795"/>
    <w:rsid w:val="00DD7109"/>
    <w:rsid w:val="00DD7753"/>
    <w:rsid w:val="00DE0A98"/>
    <w:rsid w:val="00DE3E3E"/>
    <w:rsid w:val="00DE6D4C"/>
    <w:rsid w:val="00DF066A"/>
    <w:rsid w:val="00DF0DC8"/>
    <w:rsid w:val="00DF240C"/>
    <w:rsid w:val="00DF27F5"/>
    <w:rsid w:val="00DF2B8C"/>
    <w:rsid w:val="00DF571B"/>
    <w:rsid w:val="00DF597C"/>
    <w:rsid w:val="00DF602B"/>
    <w:rsid w:val="00DF63DB"/>
    <w:rsid w:val="00E0242E"/>
    <w:rsid w:val="00E04D97"/>
    <w:rsid w:val="00E0540F"/>
    <w:rsid w:val="00E105A4"/>
    <w:rsid w:val="00E1067E"/>
    <w:rsid w:val="00E10F44"/>
    <w:rsid w:val="00E11DFB"/>
    <w:rsid w:val="00E1482B"/>
    <w:rsid w:val="00E16CE9"/>
    <w:rsid w:val="00E17966"/>
    <w:rsid w:val="00E17AA8"/>
    <w:rsid w:val="00E26374"/>
    <w:rsid w:val="00E27166"/>
    <w:rsid w:val="00E3010A"/>
    <w:rsid w:val="00E30F7D"/>
    <w:rsid w:val="00E31EC4"/>
    <w:rsid w:val="00E32C4F"/>
    <w:rsid w:val="00E359F8"/>
    <w:rsid w:val="00E41710"/>
    <w:rsid w:val="00E52423"/>
    <w:rsid w:val="00E63D37"/>
    <w:rsid w:val="00E703D9"/>
    <w:rsid w:val="00E709D2"/>
    <w:rsid w:val="00E71CD4"/>
    <w:rsid w:val="00E73DA0"/>
    <w:rsid w:val="00E80120"/>
    <w:rsid w:val="00E802C4"/>
    <w:rsid w:val="00E87178"/>
    <w:rsid w:val="00E9161A"/>
    <w:rsid w:val="00E919A8"/>
    <w:rsid w:val="00E93621"/>
    <w:rsid w:val="00E94F22"/>
    <w:rsid w:val="00E96897"/>
    <w:rsid w:val="00E96C9F"/>
    <w:rsid w:val="00EA006D"/>
    <w:rsid w:val="00EA05E0"/>
    <w:rsid w:val="00EA0EEE"/>
    <w:rsid w:val="00EA5272"/>
    <w:rsid w:val="00EB0E4B"/>
    <w:rsid w:val="00EB1564"/>
    <w:rsid w:val="00EB7101"/>
    <w:rsid w:val="00EC008F"/>
    <w:rsid w:val="00ED17F0"/>
    <w:rsid w:val="00ED1FD3"/>
    <w:rsid w:val="00ED294B"/>
    <w:rsid w:val="00ED3042"/>
    <w:rsid w:val="00EE4D4C"/>
    <w:rsid w:val="00EE65B9"/>
    <w:rsid w:val="00EF7EBF"/>
    <w:rsid w:val="00F01E57"/>
    <w:rsid w:val="00F1177C"/>
    <w:rsid w:val="00F124D3"/>
    <w:rsid w:val="00F132DA"/>
    <w:rsid w:val="00F14746"/>
    <w:rsid w:val="00F1588F"/>
    <w:rsid w:val="00F15B98"/>
    <w:rsid w:val="00F200E1"/>
    <w:rsid w:val="00F217F3"/>
    <w:rsid w:val="00F22D8D"/>
    <w:rsid w:val="00F230B3"/>
    <w:rsid w:val="00F33192"/>
    <w:rsid w:val="00F34C31"/>
    <w:rsid w:val="00F356AA"/>
    <w:rsid w:val="00F35C86"/>
    <w:rsid w:val="00F36280"/>
    <w:rsid w:val="00F40C40"/>
    <w:rsid w:val="00F422BA"/>
    <w:rsid w:val="00F4606E"/>
    <w:rsid w:val="00F50D1B"/>
    <w:rsid w:val="00F51334"/>
    <w:rsid w:val="00F52698"/>
    <w:rsid w:val="00F541B6"/>
    <w:rsid w:val="00F5583E"/>
    <w:rsid w:val="00F57A79"/>
    <w:rsid w:val="00F61BA1"/>
    <w:rsid w:val="00F724EF"/>
    <w:rsid w:val="00F773BE"/>
    <w:rsid w:val="00F854A7"/>
    <w:rsid w:val="00F861D3"/>
    <w:rsid w:val="00F92C07"/>
    <w:rsid w:val="00F938DC"/>
    <w:rsid w:val="00F94689"/>
    <w:rsid w:val="00F94776"/>
    <w:rsid w:val="00F94904"/>
    <w:rsid w:val="00F94BEE"/>
    <w:rsid w:val="00F96118"/>
    <w:rsid w:val="00F9686B"/>
    <w:rsid w:val="00FA0F9A"/>
    <w:rsid w:val="00FA61A5"/>
    <w:rsid w:val="00FA6E1A"/>
    <w:rsid w:val="00FA7E45"/>
    <w:rsid w:val="00FB35D2"/>
    <w:rsid w:val="00FB3AE6"/>
    <w:rsid w:val="00FB4196"/>
    <w:rsid w:val="00FB45C0"/>
    <w:rsid w:val="00FB49A7"/>
    <w:rsid w:val="00FB64F5"/>
    <w:rsid w:val="00FC478D"/>
    <w:rsid w:val="00FD0FEC"/>
    <w:rsid w:val="00FD2548"/>
    <w:rsid w:val="00FD4416"/>
    <w:rsid w:val="00FD4557"/>
    <w:rsid w:val="00FD47D0"/>
    <w:rsid w:val="00FD6EF4"/>
    <w:rsid w:val="00FE0405"/>
    <w:rsid w:val="00FE0716"/>
    <w:rsid w:val="00FE6E52"/>
    <w:rsid w:val="00FE703F"/>
    <w:rsid w:val="00FF388A"/>
    <w:rsid w:val="00FF3CC3"/>
    <w:rsid w:val="00FF4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3A4B7"/>
  <w15:chartTrackingRefBased/>
  <w15:docId w15:val="{BBD3C001-ADE6-9B44-817C-5AF85579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735"/>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5D7495"/>
    <w:pPr>
      <w:numPr>
        <w:numId w:val="1"/>
      </w:numPr>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styleId="NormalnyWeb">
    <w:name w:val="Normal (Web)"/>
    <w:basedOn w:val="Normalny"/>
    <w:uiPriority w:val="99"/>
    <w:unhideWhenUsed/>
    <w:rsid w:val="004D69C7"/>
    <w:pPr>
      <w:spacing w:before="100" w:beforeAutospacing="1" w:after="100" w:afterAutospacing="1"/>
    </w:pPr>
    <w:rPr>
      <w:rFonts w:ascii="Times New Roman" w:eastAsia="Times New Roman" w:hAnsi="Times New Roman"/>
      <w:sz w:val="24"/>
      <w:szCs w:val="24"/>
      <w:lang w:eastAsia="pl-PL"/>
    </w:rPr>
  </w:style>
  <w:style w:type="character" w:customStyle="1" w:styleId="fontstyle21">
    <w:name w:val="fontstyle21"/>
    <w:basedOn w:val="Domylnaczcionkaakapitu"/>
    <w:rsid w:val="004D69C7"/>
    <w:rPr>
      <w:rFonts w:ascii="TimesNewRomanPSMT" w:hAnsi="TimesNewRomanPSMT" w:hint="default"/>
      <w:b w:val="0"/>
      <w:bCs w:val="0"/>
      <w:i w:val="0"/>
      <w:iCs w:val="0"/>
      <w:color w:val="000000"/>
      <w:sz w:val="22"/>
      <w:szCs w:val="22"/>
    </w:rPr>
  </w:style>
  <w:style w:type="character" w:styleId="Odwoaniedokomentarza">
    <w:name w:val="annotation reference"/>
    <w:basedOn w:val="Domylnaczcionkaakapitu"/>
    <w:uiPriority w:val="99"/>
    <w:semiHidden/>
    <w:unhideWhenUsed/>
    <w:rsid w:val="0071538B"/>
    <w:rPr>
      <w:sz w:val="16"/>
      <w:szCs w:val="16"/>
    </w:rPr>
  </w:style>
  <w:style w:type="paragraph" w:styleId="Tekstkomentarza">
    <w:name w:val="annotation text"/>
    <w:basedOn w:val="Normalny"/>
    <w:link w:val="TekstkomentarzaZnak"/>
    <w:uiPriority w:val="99"/>
    <w:unhideWhenUsed/>
    <w:rsid w:val="0071538B"/>
    <w:rPr>
      <w:sz w:val="20"/>
      <w:szCs w:val="20"/>
    </w:rPr>
  </w:style>
  <w:style w:type="character" w:customStyle="1" w:styleId="TekstkomentarzaZnak">
    <w:name w:val="Tekst komentarza Znak"/>
    <w:basedOn w:val="Domylnaczcionkaakapitu"/>
    <w:link w:val="Tekstkomentarza"/>
    <w:uiPriority w:val="99"/>
    <w:rsid w:val="0071538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1538B"/>
    <w:rPr>
      <w:b/>
      <w:bCs/>
    </w:rPr>
  </w:style>
  <w:style w:type="character" w:customStyle="1" w:styleId="TematkomentarzaZnak">
    <w:name w:val="Temat komentarza Znak"/>
    <w:basedOn w:val="TekstkomentarzaZnak"/>
    <w:link w:val="Tematkomentarza"/>
    <w:uiPriority w:val="99"/>
    <w:semiHidden/>
    <w:rsid w:val="0071538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1538B"/>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538B"/>
    <w:rPr>
      <w:rFonts w:ascii="Segoe UI" w:eastAsia="Calibri" w:hAnsi="Segoe UI" w:cs="Segoe UI"/>
      <w:sz w:val="18"/>
      <w:szCs w:val="18"/>
    </w:rPr>
  </w:style>
  <w:style w:type="paragraph" w:styleId="Poprawka">
    <w:name w:val="Revision"/>
    <w:hidden/>
    <w:uiPriority w:val="99"/>
    <w:semiHidden/>
    <w:rsid w:val="000D48F9"/>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373AE3"/>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73AE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73AE3"/>
    <w:rPr>
      <w:vertAlign w:val="superscript"/>
    </w:rPr>
  </w:style>
  <w:style w:type="paragraph" w:styleId="Tekstprzypisudolnego">
    <w:name w:val="footnote text"/>
    <w:basedOn w:val="Normalny"/>
    <w:link w:val="TekstprzypisudolnegoZnak"/>
    <w:uiPriority w:val="99"/>
    <w:semiHidden/>
    <w:unhideWhenUsed/>
    <w:rsid w:val="005E5D80"/>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5E5D8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E5D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471">
      <w:bodyDiv w:val="1"/>
      <w:marLeft w:val="0"/>
      <w:marRight w:val="0"/>
      <w:marTop w:val="0"/>
      <w:marBottom w:val="0"/>
      <w:divBdr>
        <w:top w:val="none" w:sz="0" w:space="0" w:color="auto"/>
        <w:left w:val="none" w:sz="0" w:space="0" w:color="auto"/>
        <w:bottom w:val="none" w:sz="0" w:space="0" w:color="auto"/>
        <w:right w:val="none" w:sz="0" w:space="0" w:color="auto"/>
      </w:divBdr>
      <w:divsChild>
        <w:div w:id="2145998517">
          <w:marLeft w:val="0"/>
          <w:marRight w:val="0"/>
          <w:marTop w:val="0"/>
          <w:marBottom w:val="0"/>
          <w:divBdr>
            <w:top w:val="none" w:sz="0" w:space="0" w:color="auto"/>
            <w:left w:val="none" w:sz="0" w:space="0" w:color="auto"/>
            <w:bottom w:val="none" w:sz="0" w:space="0" w:color="auto"/>
            <w:right w:val="none" w:sz="0" w:space="0" w:color="auto"/>
          </w:divBdr>
        </w:div>
      </w:divsChild>
    </w:div>
    <w:div w:id="913583830">
      <w:bodyDiv w:val="1"/>
      <w:marLeft w:val="0"/>
      <w:marRight w:val="0"/>
      <w:marTop w:val="0"/>
      <w:marBottom w:val="0"/>
      <w:divBdr>
        <w:top w:val="none" w:sz="0" w:space="0" w:color="auto"/>
        <w:left w:val="none" w:sz="0" w:space="0" w:color="auto"/>
        <w:bottom w:val="none" w:sz="0" w:space="0" w:color="auto"/>
        <w:right w:val="none" w:sz="0" w:space="0" w:color="auto"/>
      </w:divBdr>
      <w:divsChild>
        <w:div w:id="1555577948">
          <w:marLeft w:val="0"/>
          <w:marRight w:val="0"/>
          <w:marTop w:val="0"/>
          <w:marBottom w:val="0"/>
          <w:divBdr>
            <w:top w:val="none" w:sz="0" w:space="0" w:color="auto"/>
            <w:left w:val="none" w:sz="0" w:space="0" w:color="auto"/>
            <w:bottom w:val="none" w:sz="0" w:space="0" w:color="auto"/>
            <w:right w:val="none" w:sz="0" w:space="0" w:color="auto"/>
          </w:divBdr>
        </w:div>
      </w:divsChild>
    </w:div>
    <w:div w:id="1150442574">
      <w:bodyDiv w:val="1"/>
      <w:marLeft w:val="0"/>
      <w:marRight w:val="0"/>
      <w:marTop w:val="0"/>
      <w:marBottom w:val="0"/>
      <w:divBdr>
        <w:top w:val="none" w:sz="0" w:space="0" w:color="auto"/>
        <w:left w:val="none" w:sz="0" w:space="0" w:color="auto"/>
        <w:bottom w:val="none" w:sz="0" w:space="0" w:color="auto"/>
        <w:right w:val="none" w:sz="0" w:space="0" w:color="auto"/>
      </w:divBdr>
      <w:divsChild>
        <w:div w:id="163277827">
          <w:marLeft w:val="0"/>
          <w:marRight w:val="0"/>
          <w:marTop w:val="0"/>
          <w:marBottom w:val="0"/>
          <w:divBdr>
            <w:top w:val="none" w:sz="0" w:space="0" w:color="auto"/>
            <w:left w:val="none" w:sz="0" w:space="0" w:color="auto"/>
            <w:bottom w:val="none" w:sz="0" w:space="0" w:color="auto"/>
            <w:right w:val="none" w:sz="0" w:space="0" w:color="auto"/>
          </w:divBdr>
        </w:div>
      </w:divsChild>
    </w:div>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5074070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171">
          <w:marLeft w:val="0"/>
          <w:marRight w:val="0"/>
          <w:marTop w:val="0"/>
          <w:marBottom w:val="0"/>
          <w:divBdr>
            <w:top w:val="none" w:sz="0" w:space="0" w:color="auto"/>
            <w:left w:val="none" w:sz="0" w:space="0" w:color="auto"/>
            <w:bottom w:val="none" w:sz="0" w:space="0" w:color="auto"/>
            <w:right w:val="none" w:sz="0" w:space="0" w:color="auto"/>
          </w:divBdr>
        </w:div>
      </w:divsChild>
    </w:div>
    <w:div w:id="1850220045">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 w:id="21092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5" ma:contentTypeDescription="Utwórz nowy dokument." ma:contentTypeScope="" ma:versionID="4cb4db64bd714a68a237979511572dbc">
  <xsd:schema xmlns:xsd="http://www.w3.org/2001/XMLSchema" xmlns:xs="http://www.w3.org/2001/XMLSchema" xmlns:p="http://schemas.microsoft.com/office/2006/metadata/properties" xmlns:ns3="7858d509-e5d1-4f82-875b-27ffdb52bab1" xmlns:ns4="4c71069b-9d34-49e2-bced-9d22fbee6483" targetNamespace="http://schemas.microsoft.com/office/2006/metadata/properties" ma:root="true" ma:fieldsID="857aff0c2255e84006e1d0432cd75450" ns3:_="" ns4:_="">
    <xsd:import namespace="7858d509-e5d1-4f82-875b-27ffdb52bab1"/>
    <xsd:import namespace="4c71069b-9d34-49e2-bced-9d22fbee64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c71069b-9d34-49e2-bced-9d22fbee64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745CA-4038-4D47-8F69-442FBE2BC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8d509-e5d1-4f82-875b-27ffdb52bab1"/>
    <ds:schemaRef ds:uri="4c71069b-9d34-49e2-bced-9d22fbee6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0E8AE-A75A-4DB2-8CE3-60DC31AAB6C6}">
  <ds:schemaRefs>
    <ds:schemaRef ds:uri="http://schemas.microsoft.com/office/2006/metadata/properties"/>
    <ds:schemaRef ds:uri="http://schemas.microsoft.com/office/infopath/2007/PartnerControls"/>
    <ds:schemaRef ds:uri="4c71069b-9d34-49e2-bced-9d22fbee6483"/>
  </ds:schemaRefs>
</ds:datastoreItem>
</file>

<file path=customXml/itemProps3.xml><?xml version="1.0" encoding="utf-8"?>
<ds:datastoreItem xmlns:ds="http://schemas.openxmlformats.org/officeDocument/2006/customXml" ds:itemID="{55EA3DA7-E5E1-4D3E-9C79-3A77D287ED29}">
  <ds:schemaRefs>
    <ds:schemaRef ds:uri="http://schemas.microsoft.com/sharepoint/v3/contenttype/forms"/>
  </ds:schemaRefs>
</ds:datastoreItem>
</file>

<file path=customXml/itemProps4.xml><?xml version="1.0" encoding="utf-8"?>
<ds:datastoreItem xmlns:ds="http://schemas.openxmlformats.org/officeDocument/2006/customXml" ds:itemID="{EA27E6DD-285E-40F7-BB5D-1F7285ED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3682</Words>
  <Characters>22095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Szablon CeZ główny</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CeZ główny</dc:title>
  <dc:subject/>
  <dc:creator>CeZ</dc:creator>
  <cp:keywords/>
  <dc:description/>
  <cp:lastModifiedBy>Wysmułek Dariusz</cp:lastModifiedBy>
  <cp:revision>53</cp:revision>
  <dcterms:created xsi:type="dcterms:W3CDTF">2023-09-28T14:09:00Z</dcterms:created>
  <dcterms:modified xsi:type="dcterms:W3CDTF">2023-10-24T07:47:00Z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y fmtid="{D5CDD505-2E9C-101B-9397-08002B2CF9AE}" pid="3" name="DaneJednostki7">
    <vt:lpwstr>+48 22 597-09-27</vt:lpwstr>
  </property>
  <property fmtid="{D5CDD505-2E9C-101B-9397-08002B2CF9AE}" pid="4" name="PolaDodatkowe7">
    <vt:lpwstr>+48 22 597-09-27</vt:lpwstr>
  </property>
  <property fmtid="{D5CDD505-2E9C-101B-9397-08002B2CF9AE}" pid="5" name="DaneJednostki8">
    <vt:lpwstr>+48 22 597-09-47</vt:lpwstr>
  </property>
  <property fmtid="{D5CDD505-2E9C-101B-9397-08002B2CF9AE}" pid="6" name="PolaDodatkowe8">
    <vt:lpwstr>+48 22 597-09-47</vt:lpwstr>
  </property>
  <property fmtid="{D5CDD505-2E9C-101B-9397-08002B2CF9AE}" pid="7" name="DaneJednostki9">
    <vt:lpwstr>biuro@csioz.gov.pl</vt:lpwstr>
  </property>
  <property fmtid="{D5CDD505-2E9C-101B-9397-08002B2CF9AE}" pid="8" name="PolaDodatkowe9">
    <vt:lpwstr>biuro@csioz.gov.pl</vt:lpwstr>
  </property>
  <property fmtid="{D5CDD505-2E9C-101B-9397-08002B2CF9AE}" pid="9" name="ZnakPisma">
    <vt:lpwstr>WRZ.270.205.2021.2</vt:lpwstr>
  </property>
  <property fmtid="{D5CDD505-2E9C-101B-9397-08002B2CF9AE}" pid="10" name="UNPPisma">
    <vt:lpwstr>2021-30450</vt:lpwstr>
  </property>
  <property fmtid="{D5CDD505-2E9C-101B-9397-08002B2CF9AE}" pid="11" name="ZnakSprawy">
    <vt:lpwstr>WRZ.270.205.2021</vt:lpwstr>
  </property>
  <property fmtid="{D5CDD505-2E9C-101B-9397-08002B2CF9AE}" pid="12" name="ZnakSprawyPrzedPrzeniesieniem">
    <vt:lpwstr/>
  </property>
  <property fmtid="{D5CDD505-2E9C-101B-9397-08002B2CF9AE}" pid="13" name="Autor">
    <vt:lpwstr>Nogacki Paweł</vt:lpwstr>
  </property>
  <property fmtid="{D5CDD505-2E9C-101B-9397-08002B2CF9AE}" pid="14" name="AutorInicjaly">
    <vt:lpwstr>PN</vt:lpwstr>
  </property>
  <property fmtid="{D5CDD505-2E9C-101B-9397-08002B2CF9AE}" pid="15" name="AutorNrTelefonu">
    <vt:lpwstr>-</vt:lpwstr>
  </property>
  <property fmtid="{D5CDD505-2E9C-101B-9397-08002B2CF9AE}" pid="16" name="Stanowisko">
    <vt:lpwstr>główny specjalista</vt:lpwstr>
  </property>
  <property fmtid="{D5CDD505-2E9C-101B-9397-08002B2CF9AE}" pid="17" name="OpisPisma">
    <vt:lpwstr>SWZ</vt:lpwstr>
  </property>
  <property fmtid="{D5CDD505-2E9C-101B-9397-08002B2CF9AE}" pid="18" name="Komorka">
    <vt:lpwstr>Dyrektor</vt:lpwstr>
  </property>
  <property fmtid="{D5CDD505-2E9C-101B-9397-08002B2CF9AE}" pid="19" name="KodKomorki">
    <vt:lpwstr>DI</vt:lpwstr>
  </property>
  <property fmtid="{D5CDD505-2E9C-101B-9397-08002B2CF9AE}" pid="20" name="AktualnaData">
    <vt:lpwstr>2021-09-27</vt:lpwstr>
  </property>
  <property fmtid="{D5CDD505-2E9C-101B-9397-08002B2CF9AE}" pid="21" name="Wydzial">
    <vt:lpwstr>Wydział Realizowania Zamówień</vt:lpwstr>
  </property>
  <property fmtid="{D5CDD505-2E9C-101B-9397-08002B2CF9AE}" pid="22" name="KodWydzialu">
    <vt:lpwstr>WRZ</vt:lpwstr>
  </property>
  <property fmtid="{D5CDD505-2E9C-101B-9397-08002B2CF9AE}" pid="23" name="ZaakceptowanePrzez">
    <vt:lpwstr>n/d</vt:lpwstr>
  </property>
  <property fmtid="{D5CDD505-2E9C-101B-9397-08002B2CF9AE}" pid="24" name="PrzekazanieDo">
    <vt:lpwstr>Paweł Nogacki</vt:lpwstr>
  </property>
  <property fmtid="{D5CDD505-2E9C-101B-9397-08002B2CF9AE}" pid="25" name="PrzekazanieDoStanowisko">
    <vt:lpwstr>główny specjalista</vt:lpwstr>
  </property>
  <property fmtid="{D5CDD505-2E9C-101B-9397-08002B2CF9AE}" pid="26" name="PrzekazanieDoKomorkaPracownika">
    <vt:lpwstr>Wydział Realizowania Zamówień(WRZ) </vt:lpwstr>
  </property>
  <property fmtid="{D5CDD505-2E9C-101B-9397-08002B2CF9AE}" pid="27" name="PrzekazanieWgRozdzielnika">
    <vt:lpwstr/>
  </property>
  <property fmtid="{D5CDD505-2E9C-101B-9397-08002B2CF9AE}" pid="28" name="adresImie">
    <vt:lpwstr/>
  </property>
  <property fmtid="{D5CDD505-2E9C-101B-9397-08002B2CF9AE}" pid="29" name="adresNazwisko">
    <vt:lpwstr/>
  </property>
  <property fmtid="{D5CDD505-2E9C-101B-9397-08002B2CF9AE}" pid="30" name="adresNazwa">
    <vt:lpwstr/>
  </property>
  <property fmtid="{D5CDD505-2E9C-101B-9397-08002B2CF9AE}" pid="31" name="adresOddzial">
    <vt:lpwstr/>
  </property>
  <property fmtid="{D5CDD505-2E9C-101B-9397-08002B2CF9AE}" pid="32" name="adresUlica">
    <vt:lpwstr/>
  </property>
  <property fmtid="{D5CDD505-2E9C-101B-9397-08002B2CF9AE}" pid="33" name="adresTypUlicy">
    <vt:lpwstr/>
  </property>
  <property fmtid="{D5CDD505-2E9C-101B-9397-08002B2CF9AE}" pid="34" name="adresNrDomu">
    <vt:lpwstr/>
  </property>
  <property fmtid="{D5CDD505-2E9C-101B-9397-08002B2CF9AE}" pid="35" name="adresNrLokalu">
    <vt:lpwstr/>
  </property>
  <property fmtid="{D5CDD505-2E9C-101B-9397-08002B2CF9AE}" pid="36" name="adresKodPocztowy">
    <vt:lpwstr/>
  </property>
  <property fmtid="{D5CDD505-2E9C-101B-9397-08002B2CF9AE}" pid="37" name="adresMiejscowosc">
    <vt:lpwstr/>
  </property>
  <property fmtid="{D5CDD505-2E9C-101B-9397-08002B2CF9AE}" pid="38" name="adresPoczta">
    <vt:lpwstr/>
  </property>
  <property fmtid="{D5CDD505-2E9C-101B-9397-08002B2CF9AE}" pid="39" name="adresEMail">
    <vt:lpwstr/>
  </property>
  <property fmtid="{D5CDD505-2E9C-101B-9397-08002B2CF9AE}" pid="40" name="DataNaPismie">
    <vt:lpwstr/>
  </property>
  <property fmtid="{D5CDD505-2E9C-101B-9397-08002B2CF9AE}" pid="41" name="DaneJednostki1">
    <vt:lpwstr>Centrum e-Zdrowia</vt:lpwstr>
  </property>
  <property fmtid="{D5CDD505-2E9C-101B-9397-08002B2CF9AE}" pid="42" name="PolaDodatkowe1">
    <vt:lpwstr>Centrum e-Zdrowia</vt:lpwstr>
  </property>
  <property fmtid="{D5CDD505-2E9C-101B-9397-08002B2CF9AE}" pid="43" name="DaneJednostki2">
    <vt:lpwstr>Warszawa</vt:lpwstr>
  </property>
  <property fmtid="{D5CDD505-2E9C-101B-9397-08002B2CF9AE}" pid="44" name="PolaDodatkowe2">
    <vt:lpwstr>Warszawa</vt:lpwstr>
  </property>
  <property fmtid="{D5CDD505-2E9C-101B-9397-08002B2CF9AE}" pid="45" name="DaneJednostki3">
    <vt:lpwstr>00-184</vt:lpwstr>
  </property>
  <property fmtid="{D5CDD505-2E9C-101B-9397-08002B2CF9AE}" pid="46" name="PolaDodatkowe3">
    <vt:lpwstr>00-184</vt:lpwstr>
  </property>
  <property fmtid="{D5CDD505-2E9C-101B-9397-08002B2CF9AE}" pid="47" name="DaneJednostki4">
    <vt:lpwstr>ul. Stanisława Dubois</vt:lpwstr>
  </property>
  <property fmtid="{D5CDD505-2E9C-101B-9397-08002B2CF9AE}" pid="48" name="PolaDodatkowe4">
    <vt:lpwstr>ul. Stanisława Dubois</vt:lpwstr>
  </property>
  <property fmtid="{D5CDD505-2E9C-101B-9397-08002B2CF9AE}" pid="49" name="DaneJednostki5">
    <vt:lpwstr>5A</vt:lpwstr>
  </property>
  <property fmtid="{D5CDD505-2E9C-101B-9397-08002B2CF9AE}" pid="50" name="PolaDodatkowe5">
    <vt:lpwstr>5A</vt:lpwstr>
  </property>
  <property fmtid="{D5CDD505-2E9C-101B-9397-08002B2CF9AE}" pid="51" name="DaneJednostki6">
    <vt:lpwstr>biuro@cez.gov.pl</vt:lpwstr>
  </property>
  <property fmtid="{D5CDD505-2E9C-101B-9397-08002B2CF9AE}" pid="52" name="PolaDodatkowe6">
    <vt:lpwstr>biuro@cez.gov.pl</vt:lpwstr>
  </property>
  <property fmtid="{D5CDD505-2E9C-101B-9397-08002B2CF9AE}" pid="53" name="KodKreskowy">
    <vt:lpwstr/>
  </property>
  <property fmtid="{D5CDD505-2E9C-101B-9397-08002B2CF9AE}" pid="54" name="TrescPisma">
    <vt:lpwstr/>
  </property>
</Properties>
</file>