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248BD" w14:textId="77777777" w:rsidR="00420754" w:rsidRPr="00CF44C9" w:rsidRDefault="00420754" w:rsidP="00806023">
      <w:pPr>
        <w:pStyle w:val="rdnagwek"/>
        <w:spacing w:before="0"/>
        <w:ind w:left="426" w:hanging="66"/>
        <w:rPr>
          <w:rFonts w:asciiTheme="minorHAnsi" w:hAnsiTheme="minorHAnsi" w:cstheme="minorHAnsi"/>
          <w:sz w:val="22"/>
          <w:szCs w:val="22"/>
        </w:rPr>
      </w:pPr>
      <w:bookmarkStart w:id="0" w:name="_Toc494461895"/>
    </w:p>
    <w:p w14:paraId="1F15DFE9" w14:textId="2C10FFD4" w:rsidR="00822E87" w:rsidRPr="00CF44C9" w:rsidRDefault="00822E87" w:rsidP="00822E87">
      <w:pPr>
        <w:spacing w:after="0"/>
        <w:ind w:right="141"/>
        <w:jc w:val="right"/>
        <w:rPr>
          <w:rFonts w:cstheme="minorHAnsi"/>
        </w:rPr>
      </w:pPr>
      <w:r w:rsidRPr="00CF44C9">
        <w:rPr>
          <w:rFonts w:cstheme="minorHAnsi"/>
        </w:rPr>
        <w:t xml:space="preserve">Załącznik nr </w:t>
      </w:r>
      <w:r w:rsidR="00BD25F0">
        <w:rPr>
          <w:rFonts w:cstheme="minorHAnsi"/>
        </w:rPr>
        <w:t>2j</w:t>
      </w:r>
      <w:r w:rsidRPr="00CF44C9">
        <w:rPr>
          <w:rFonts w:cstheme="minorHAnsi"/>
        </w:rPr>
        <w:t xml:space="preserve"> do Umowy nr </w:t>
      </w:r>
      <w:r w:rsidR="00BD25F0">
        <w:rPr>
          <w:rFonts w:cstheme="minorHAnsi"/>
        </w:rPr>
        <w:t>……………..</w:t>
      </w:r>
    </w:p>
    <w:p w14:paraId="253BA59E" w14:textId="77777777" w:rsidR="00822E87" w:rsidRPr="00CF44C9" w:rsidRDefault="00822E87" w:rsidP="00822E87">
      <w:pPr>
        <w:pStyle w:val="Tytudokumentu"/>
        <w:spacing w:before="120" w:after="0" w:line="276" w:lineRule="auto"/>
        <w:jc w:val="center"/>
        <w:rPr>
          <w:rFonts w:asciiTheme="minorHAnsi" w:hAnsiTheme="minorHAnsi" w:cstheme="minorHAnsi"/>
          <w:color w:val="auto"/>
          <w:sz w:val="22"/>
          <w:szCs w:val="22"/>
        </w:rPr>
      </w:pPr>
    </w:p>
    <w:p w14:paraId="4EF2D846" w14:textId="026D2940" w:rsidR="009B03BD" w:rsidRPr="002A54A1" w:rsidRDefault="009B03BD" w:rsidP="009B03BD">
      <w:pPr>
        <w:pStyle w:val="Tytudokumentu"/>
        <w:spacing w:before="120" w:after="0" w:line="276" w:lineRule="auto"/>
        <w:jc w:val="center"/>
        <w:rPr>
          <w:rFonts w:asciiTheme="minorHAnsi" w:hAnsiTheme="minorHAnsi"/>
          <w:color w:val="auto"/>
          <w:sz w:val="22"/>
          <w:szCs w:val="22"/>
        </w:rPr>
      </w:pPr>
      <w:r w:rsidRPr="002A54A1">
        <w:rPr>
          <w:rFonts w:asciiTheme="minorHAnsi" w:hAnsiTheme="minorHAnsi"/>
          <w:color w:val="auto"/>
          <w:sz w:val="22"/>
          <w:szCs w:val="22"/>
        </w:rPr>
        <w:t xml:space="preserve">USŁUGA </w:t>
      </w:r>
      <w:r w:rsidR="00BD25F0">
        <w:rPr>
          <w:rFonts w:asciiTheme="minorHAnsi" w:hAnsiTheme="minorHAnsi"/>
          <w:color w:val="auto"/>
          <w:sz w:val="22"/>
          <w:szCs w:val="22"/>
        </w:rPr>
        <w:t>UTRZYMANIA</w:t>
      </w:r>
      <w:r w:rsidRPr="002A54A1">
        <w:rPr>
          <w:rFonts w:asciiTheme="minorHAnsi" w:hAnsiTheme="minorHAnsi"/>
          <w:color w:val="auto"/>
          <w:sz w:val="22"/>
          <w:szCs w:val="22"/>
        </w:rPr>
        <w:t xml:space="preserve"> - USŁUG</w:t>
      </w:r>
      <w:r w:rsidR="00BD25F0">
        <w:rPr>
          <w:rFonts w:asciiTheme="minorHAnsi" w:hAnsiTheme="minorHAnsi"/>
          <w:color w:val="auto"/>
          <w:sz w:val="22"/>
          <w:szCs w:val="22"/>
        </w:rPr>
        <w:t>I</w:t>
      </w:r>
      <w:r w:rsidRPr="002A54A1">
        <w:rPr>
          <w:rFonts w:asciiTheme="minorHAnsi" w:hAnsiTheme="minorHAnsi"/>
          <w:color w:val="auto"/>
          <w:sz w:val="22"/>
          <w:szCs w:val="22"/>
        </w:rPr>
        <w:t xml:space="preserve"> </w:t>
      </w:r>
      <w:r>
        <w:rPr>
          <w:rFonts w:asciiTheme="minorHAnsi" w:hAnsiTheme="minorHAnsi"/>
          <w:color w:val="auto"/>
          <w:sz w:val="22"/>
          <w:szCs w:val="22"/>
        </w:rPr>
        <w:t>DODATKOW</w:t>
      </w:r>
      <w:r w:rsidR="00BD25F0">
        <w:rPr>
          <w:rFonts w:asciiTheme="minorHAnsi" w:hAnsiTheme="minorHAnsi"/>
          <w:color w:val="auto"/>
          <w:sz w:val="22"/>
          <w:szCs w:val="22"/>
        </w:rPr>
        <w:t>E</w:t>
      </w:r>
    </w:p>
    <w:p w14:paraId="555FE260" w14:textId="77777777" w:rsidR="009B03BD" w:rsidRPr="002A54A1" w:rsidRDefault="009B03BD" w:rsidP="00C9042B">
      <w:pPr>
        <w:pStyle w:val="AssecoNagwek2"/>
        <w:numPr>
          <w:ilvl w:val="0"/>
          <w:numId w:val="3"/>
        </w:numPr>
        <w:spacing w:after="120"/>
        <w:rPr>
          <w:rFonts w:asciiTheme="minorHAnsi" w:hAnsiTheme="minorHAnsi"/>
          <w:sz w:val="22"/>
          <w:szCs w:val="22"/>
        </w:rPr>
      </w:pPr>
      <w:r w:rsidRPr="002A54A1">
        <w:rPr>
          <w:rFonts w:asciiTheme="minorHAnsi" w:hAnsiTheme="minorHAnsi"/>
          <w:sz w:val="22"/>
          <w:szCs w:val="22"/>
        </w:rPr>
        <w:t xml:space="preserve">Cel </w:t>
      </w:r>
      <w:r>
        <w:rPr>
          <w:rFonts w:asciiTheme="minorHAnsi" w:hAnsiTheme="minorHAnsi"/>
          <w:sz w:val="22"/>
          <w:szCs w:val="22"/>
        </w:rPr>
        <w:t>U</w:t>
      </w:r>
      <w:r w:rsidRPr="002A54A1">
        <w:rPr>
          <w:rFonts w:asciiTheme="minorHAnsi" w:hAnsiTheme="minorHAnsi"/>
          <w:sz w:val="22"/>
          <w:szCs w:val="22"/>
        </w:rPr>
        <w:t>sługi</w:t>
      </w:r>
    </w:p>
    <w:p w14:paraId="14663DEA" w14:textId="64F6EBC1" w:rsidR="009B03BD" w:rsidRDefault="009B03BD" w:rsidP="009B03BD">
      <w:pPr>
        <w:pStyle w:val="Standard"/>
        <w:spacing w:after="120"/>
        <w:rPr>
          <w:rFonts w:asciiTheme="minorHAnsi" w:hAnsiTheme="minorHAnsi"/>
          <w:sz w:val="22"/>
          <w:szCs w:val="22"/>
        </w:rPr>
      </w:pPr>
      <w:r w:rsidRPr="002A54A1">
        <w:rPr>
          <w:rFonts w:asciiTheme="minorHAnsi" w:hAnsiTheme="minorHAnsi"/>
          <w:sz w:val="22"/>
          <w:szCs w:val="22"/>
        </w:rPr>
        <w:t>Usług</w:t>
      </w:r>
      <w:r w:rsidR="00BD25F0">
        <w:rPr>
          <w:rFonts w:asciiTheme="minorHAnsi" w:hAnsiTheme="minorHAnsi"/>
          <w:sz w:val="22"/>
          <w:szCs w:val="22"/>
        </w:rPr>
        <w:t>i</w:t>
      </w:r>
      <w:r w:rsidRPr="002A54A1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Dodatkow</w:t>
      </w:r>
      <w:r w:rsidR="00BD25F0">
        <w:rPr>
          <w:rFonts w:asciiTheme="minorHAnsi" w:hAnsiTheme="minorHAnsi"/>
          <w:sz w:val="22"/>
          <w:szCs w:val="22"/>
        </w:rPr>
        <w:t>e</w:t>
      </w:r>
      <w:r w:rsidRPr="002A54A1">
        <w:rPr>
          <w:rFonts w:asciiTheme="minorHAnsi" w:hAnsiTheme="minorHAnsi"/>
          <w:sz w:val="22"/>
          <w:szCs w:val="22"/>
        </w:rPr>
        <w:t xml:space="preserve"> (U</w:t>
      </w:r>
      <w:r>
        <w:rPr>
          <w:rFonts w:asciiTheme="minorHAnsi" w:hAnsiTheme="minorHAnsi"/>
          <w:sz w:val="22"/>
          <w:szCs w:val="22"/>
        </w:rPr>
        <w:t>D</w:t>
      </w:r>
      <w:r w:rsidRPr="002A54A1">
        <w:rPr>
          <w:rFonts w:asciiTheme="minorHAnsi" w:hAnsiTheme="minorHAnsi"/>
          <w:sz w:val="22"/>
          <w:szCs w:val="22"/>
        </w:rPr>
        <w:t xml:space="preserve">) </w:t>
      </w:r>
      <w:r w:rsidR="00BD25F0">
        <w:rPr>
          <w:rFonts w:asciiTheme="minorHAnsi" w:hAnsiTheme="minorHAnsi"/>
          <w:sz w:val="22"/>
          <w:szCs w:val="22"/>
        </w:rPr>
        <w:t>to jedna</w:t>
      </w:r>
      <w:r w:rsidRPr="002A54A1">
        <w:rPr>
          <w:rFonts w:asciiTheme="minorHAnsi" w:hAnsiTheme="minorHAnsi"/>
          <w:sz w:val="22"/>
          <w:szCs w:val="22"/>
        </w:rPr>
        <w:t xml:space="preserve"> z </w:t>
      </w:r>
      <w:r w:rsidR="00BD25F0">
        <w:rPr>
          <w:rFonts w:asciiTheme="minorHAnsi" w:hAnsiTheme="minorHAnsi"/>
          <w:sz w:val="22"/>
          <w:szCs w:val="22"/>
        </w:rPr>
        <w:t>u</w:t>
      </w:r>
      <w:r w:rsidRPr="002A54A1">
        <w:rPr>
          <w:rFonts w:asciiTheme="minorHAnsi" w:hAnsiTheme="minorHAnsi"/>
          <w:sz w:val="22"/>
          <w:szCs w:val="22"/>
        </w:rPr>
        <w:t xml:space="preserve">sług składających się na Usługę </w:t>
      </w:r>
      <w:r w:rsidR="00BD25F0">
        <w:rPr>
          <w:rFonts w:asciiTheme="minorHAnsi" w:hAnsiTheme="minorHAnsi"/>
          <w:sz w:val="22"/>
          <w:szCs w:val="22"/>
        </w:rPr>
        <w:t>Utrzymania</w:t>
      </w:r>
      <w:r w:rsidRPr="002A54A1">
        <w:rPr>
          <w:rFonts w:asciiTheme="minorHAnsi" w:hAnsiTheme="minorHAnsi"/>
          <w:sz w:val="22"/>
          <w:szCs w:val="22"/>
        </w:rPr>
        <w:t xml:space="preserve">. Podstawowym celem świadczenia </w:t>
      </w:r>
      <w:r>
        <w:rPr>
          <w:rFonts w:asciiTheme="minorHAnsi" w:hAnsiTheme="minorHAnsi"/>
          <w:sz w:val="22"/>
          <w:szCs w:val="22"/>
        </w:rPr>
        <w:t>UD</w:t>
      </w:r>
      <w:r w:rsidRPr="002A54A1">
        <w:rPr>
          <w:rFonts w:asciiTheme="minorHAnsi" w:hAnsiTheme="minorHAnsi"/>
          <w:sz w:val="22"/>
          <w:szCs w:val="22"/>
        </w:rPr>
        <w:t xml:space="preserve"> jest </w:t>
      </w:r>
      <w:r>
        <w:rPr>
          <w:rFonts w:asciiTheme="minorHAnsi" w:hAnsiTheme="minorHAnsi"/>
          <w:sz w:val="22"/>
          <w:szCs w:val="22"/>
        </w:rPr>
        <w:t xml:space="preserve">realizacja przez Wykonawcę usług i prac, które nie mają charakteru Tworzenia Oprogramowania, a które okażą się niezbędne dla zapewnienia prawidłowego działania Systemu, Środowisk albo </w:t>
      </w:r>
      <w:r w:rsidR="00BD25F0">
        <w:rPr>
          <w:rFonts w:asciiTheme="minorHAnsi" w:hAnsiTheme="minorHAnsi"/>
          <w:sz w:val="22"/>
          <w:szCs w:val="22"/>
        </w:rPr>
        <w:t>innych Usług</w:t>
      </w:r>
      <w:r>
        <w:rPr>
          <w:rFonts w:asciiTheme="minorHAnsi" w:hAnsiTheme="minorHAnsi"/>
          <w:sz w:val="22"/>
          <w:szCs w:val="22"/>
        </w:rPr>
        <w:t xml:space="preserve"> w zakresie, w jakim nie zostało to uregulowane w poszczególnych Usługach. </w:t>
      </w:r>
    </w:p>
    <w:p w14:paraId="6FBF470B" w14:textId="054E89FB" w:rsidR="00BD25F0" w:rsidRDefault="00BD25F0" w:rsidP="009B03BD">
      <w:pPr>
        <w:pStyle w:val="Standard"/>
        <w:spacing w:after="1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UD służy także do zamiawiania i rozliczania zmian Zasobów.</w:t>
      </w:r>
    </w:p>
    <w:p w14:paraId="4716CB20" w14:textId="672B2E96" w:rsidR="009B03BD" w:rsidRDefault="009B03BD" w:rsidP="00C9042B">
      <w:pPr>
        <w:pStyle w:val="AssecoNagwek2"/>
        <w:numPr>
          <w:ilvl w:val="0"/>
          <w:numId w:val="3"/>
        </w:numPr>
        <w:spacing w:after="1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Sposób realizacji Usługi</w:t>
      </w:r>
    </w:p>
    <w:p w14:paraId="3FAF5553" w14:textId="30518CCE" w:rsidR="009B03BD" w:rsidRPr="009B03BD" w:rsidRDefault="009B03BD" w:rsidP="009B03BD">
      <w:pPr>
        <w:pStyle w:val="Standard"/>
        <w:spacing w:after="120"/>
        <w:rPr>
          <w:rFonts w:asciiTheme="minorHAnsi" w:hAnsiTheme="minorHAnsi"/>
          <w:sz w:val="22"/>
          <w:szCs w:val="22"/>
        </w:rPr>
      </w:pPr>
      <w:r w:rsidRPr="009B03BD">
        <w:rPr>
          <w:rFonts w:asciiTheme="minorHAnsi" w:hAnsiTheme="minorHAnsi"/>
          <w:sz w:val="22"/>
          <w:szCs w:val="22"/>
        </w:rPr>
        <w:t>Usługi Dodatkowe w ramach Usług</w:t>
      </w:r>
      <w:r w:rsidR="00BD25F0">
        <w:rPr>
          <w:rFonts w:asciiTheme="minorHAnsi" w:hAnsiTheme="minorHAnsi"/>
          <w:sz w:val="22"/>
          <w:szCs w:val="22"/>
        </w:rPr>
        <w:t>i</w:t>
      </w:r>
      <w:r w:rsidRPr="009B03BD">
        <w:rPr>
          <w:rFonts w:asciiTheme="minorHAnsi" w:hAnsiTheme="minorHAnsi"/>
          <w:sz w:val="22"/>
          <w:szCs w:val="22"/>
        </w:rPr>
        <w:t xml:space="preserve"> </w:t>
      </w:r>
      <w:r w:rsidR="00BD25F0">
        <w:rPr>
          <w:rFonts w:asciiTheme="minorHAnsi" w:hAnsiTheme="minorHAnsi"/>
          <w:sz w:val="22"/>
          <w:szCs w:val="22"/>
        </w:rPr>
        <w:t>Utrzym</w:t>
      </w:r>
      <w:r w:rsidR="003D214A">
        <w:rPr>
          <w:rFonts w:asciiTheme="minorHAnsi" w:hAnsiTheme="minorHAnsi"/>
          <w:sz w:val="22"/>
          <w:szCs w:val="22"/>
        </w:rPr>
        <w:t>a</w:t>
      </w:r>
      <w:r w:rsidR="00BD25F0">
        <w:rPr>
          <w:rFonts w:asciiTheme="minorHAnsi" w:hAnsiTheme="minorHAnsi"/>
          <w:sz w:val="22"/>
          <w:szCs w:val="22"/>
        </w:rPr>
        <w:t>nia</w:t>
      </w:r>
      <w:r w:rsidRPr="009B03BD">
        <w:rPr>
          <w:rFonts w:asciiTheme="minorHAnsi" w:hAnsiTheme="minorHAnsi"/>
          <w:sz w:val="22"/>
          <w:szCs w:val="22"/>
        </w:rPr>
        <w:t xml:space="preserve"> będą zlecane, odbierane i rozliczane na zasadach takich jak </w:t>
      </w:r>
      <w:r w:rsidR="00BD25F0">
        <w:rPr>
          <w:rFonts w:asciiTheme="minorHAnsi" w:hAnsiTheme="minorHAnsi"/>
          <w:sz w:val="22"/>
          <w:szCs w:val="22"/>
        </w:rPr>
        <w:t>Usługa Rozwoju</w:t>
      </w:r>
      <w:r w:rsidRPr="009B03BD">
        <w:rPr>
          <w:rFonts w:asciiTheme="minorHAnsi" w:hAnsiTheme="minorHAnsi"/>
          <w:sz w:val="22"/>
          <w:szCs w:val="22"/>
        </w:rPr>
        <w:t xml:space="preserve"> w ramach Dyspozycji.</w:t>
      </w:r>
      <w:r w:rsidR="00C9042B">
        <w:rPr>
          <w:rFonts w:asciiTheme="minorHAnsi" w:hAnsiTheme="minorHAnsi"/>
          <w:sz w:val="22"/>
          <w:szCs w:val="22"/>
        </w:rPr>
        <w:t xml:space="preserve"> Dla Usługi Dodatkowej zastosowanie mają postanowienia Załącznika nr </w:t>
      </w:r>
      <w:r w:rsidR="00BD25F0">
        <w:rPr>
          <w:rFonts w:asciiTheme="minorHAnsi" w:hAnsiTheme="minorHAnsi"/>
          <w:sz w:val="22"/>
          <w:szCs w:val="22"/>
        </w:rPr>
        <w:t>4</w:t>
      </w:r>
      <w:r w:rsidR="00C9042B">
        <w:rPr>
          <w:rFonts w:asciiTheme="minorHAnsi" w:hAnsiTheme="minorHAnsi"/>
          <w:sz w:val="22"/>
          <w:szCs w:val="22"/>
        </w:rPr>
        <w:t>.</w:t>
      </w:r>
    </w:p>
    <w:bookmarkEnd w:id="0"/>
    <w:p w14:paraId="4B242421" w14:textId="77777777" w:rsidR="009B03BD" w:rsidRDefault="009B03BD" w:rsidP="009B03BD">
      <w:pPr>
        <w:pStyle w:val="Standard"/>
        <w:spacing w:after="120"/>
        <w:rPr>
          <w:rFonts w:asciiTheme="minorHAnsi" w:hAnsiTheme="minorHAnsi"/>
          <w:sz w:val="22"/>
          <w:szCs w:val="22"/>
        </w:rPr>
      </w:pPr>
    </w:p>
    <w:sectPr w:rsidR="009B03BD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D98EC8" w14:textId="77777777" w:rsidR="00B0195B" w:rsidRDefault="00B0195B" w:rsidP="00126B03">
      <w:pPr>
        <w:spacing w:after="0" w:line="240" w:lineRule="auto"/>
      </w:pPr>
      <w:r>
        <w:separator/>
      </w:r>
    </w:p>
  </w:endnote>
  <w:endnote w:type="continuationSeparator" w:id="0">
    <w:p w14:paraId="2A128D2D" w14:textId="77777777" w:rsidR="00B0195B" w:rsidRDefault="00B0195B" w:rsidP="00126B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ravek">
    <w:altName w:val="Corbel"/>
    <w:charset w:val="00"/>
    <w:family w:val="swiss"/>
    <w:pitch w:val="variable"/>
    <w:sig w:usb0="00000001" w:usb1="5000207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79381471"/>
      <w:docPartObj>
        <w:docPartGallery w:val="Page Numbers (Bottom of Page)"/>
        <w:docPartUnique/>
      </w:docPartObj>
    </w:sdtPr>
    <w:sdtEndPr>
      <w:rPr>
        <w:color w:val="0B5DAA"/>
        <w:sz w:val="16"/>
        <w:szCs w:val="16"/>
      </w:rPr>
    </w:sdtEndPr>
    <w:sdtContent>
      <w:p w14:paraId="4B8A6AD3" w14:textId="77777777" w:rsidR="00126B03" w:rsidRPr="00350AB0" w:rsidRDefault="00126B03" w:rsidP="00126B03">
        <w:pPr>
          <w:pStyle w:val="Stopka"/>
          <w:tabs>
            <w:tab w:val="clear" w:pos="9072"/>
          </w:tabs>
          <w:spacing w:after="240"/>
          <w:ind w:right="74"/>
          <w:jc w:val="right"/>
          <w:rPr>
            <w:color w:val="0B5DAA"/>
            <w:sz w:val="16"/>
            <w:szCs w:val="16"/>
          </w:rPr>
        </w:pPr>
        <w:r w:rsidRPr="00350AB0">
          <w:rPr>
            <w:b/>
            <w:bCs/>
            <w:noProof/>
            <w:color w:val="0B5DAA"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7DB49835" wp14:editId="144014A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92710</wp:posOffset>
                  </wp:positionV>
                  <wp:extent cx="3505835" cy="28800"/>
                  <wp:effectExtent l="0" t="0" r="0" b="9525"/>
                  <wp:wrapNone/>
                  <wp:docPr id="29" name="Prostokąt 29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3505835" cy="28800"/>
                          </a:xfrm>
                          <a:prstGeom prst="rect">
                            <a:avLst/>
                          </a:prstGeom>
                          <a:solidFill>
                            <a:srgbClr val="A0CC3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0A4C00B0" id="Prostokąt 29" o:spid="_x0000_s1026" alt="&quot;&quot;" style="position:absolute;margin-left:0;margin-top:7.3pt;width:276.05pt;height: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" fillcolor="#a0cc3d" stroked="f" strokeweight="1pt"/>
              </w:pict>
            </mc:Fallback>
          </mc:AlternateContent>
        </w:r>
        <w:r w:rsidRPr="00350AB0">
          <w:rPr>
            <w:b/>
            <w:bCs/>
            <w:noProof/>
            <w:color w:val="0B5DAA"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79642333" wp14:editId="11A75D02">
                  <wp:simplePos x="0" y="0"/>
                  <wp:positionH relativeFrom="column">
                    <wp:posOffset>3488690</wp:posOffset>
                  </wp:positionH>
                  <wp:positionV relativeFrom="paragraph">
                    <wp:posOffset>92710</wp:posOffset>
                  </wp:positionV>
                  <wp:extent cx="1979930" cy="28800"/>
                  <wp:effectExtent l="0" t="0" r="1270" b="9525"/>
                  <wp:wrapNone/>
                  <wp:docPr id="30" name="Prostokąt 30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1979930" cy="28800"/>
                          </a:xfrm>
                          <a:prstGeom prst="rect">
                            <a:avLst/>
                          </a:prstGeom>
                          <a:solidFill>
                            <a:srgbClr val="0B5DA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329EBAF8" id="Prostokąt 30" o:spid="_x0000_s1026" alt="&quot;&quot;" style="position:absolute;margin-left:274.7pt;margin-top:7.3pt;width:155.9pt;height: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" fillcolor="#0b5daa" stroked="f" strokeweight="1pt"/>
              </w:pict>
            </mc:Fallback>
          </mc:AlternateContent>
        </w:r>
        <w:r>
          <w:rPr>
            <w:noProof/>
            <w:color w:val="0B5DAA"/>
            <w:sz w:val="16"/>
            <w:szCs w:val="16"/>
          </w:rPr>
          <w:drawing>
            <wp:anchor distT="0" distB="0" distL="114300" distR="114300" simplePos="0" relativeHeight="251661312" behindDoc="0" locked="0" layoutInCell="1" allowOverlap="1" wp14:anchorId="5CA7C468" wp14:editId="2B26A9D7">
              <wp:simplePos x="0" y="0"/>
              <wp:positionH relativeFrom="column">
                <wp:posOffset>6087745</wp:posOffset>
              </wp:positionH>
              <wp:positionV relativeFrom="paragraph">
                <wp:posOffset>-82559</wp:posOffset>
              </wp:positionV>
              <wp:extent cx="122400" cy="378000"/>
              <wp:effectExtent l="0" t="0" r="0" b="3175"/>
              <wp:wrapNone/>
              <wp:docPr id="18" name="Grafika 18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2" name="arc.sv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  <a:ext uri="{96DAC541-7B7A-43D3-8B79-37D633B846F1}">
                            <asvg:svgBlip xmlns:asvg="http://schemas.microsoft.com/office/drawing/2016/SVG/main" r:embed="rId2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2400" cy="378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350AB0">
          <w:rPr>
            <w:b/>
            <w:bCs/>
            <w:color w:val="0B5DAA"/>
            <w:sz w:val="16"/>
            <w:szCs w:val="16"/>
          </w:rPr>
          <w:fldChar w:fldCharType="begin"/>
        </w:r>
        <w:r w:rsidRPr="00350AB0">
          <w:rPr>
            <w:b/>
            <w:bCs/>
            <w:color w:val="0B5DAA"/>
            <w:sz w:val="16"/>
            <w:szCs w:val="16"/>
          </w:rPr>
          <w:instrText>PAGE   \* MERGEFORMAT</w:instrText>
        </w:r>
        <w:r w:rsidRPr="00350AB0">
          <w:rPr>
            <w:b/>
            <w:bCs/>
            <w:color w:val="0B5DAA"/>
            <w:sz w:val="16"/>
            <w:szCs w:val="16"/>
          </w:rPr>
          <w:fldChar w:fldCharType="separate"/>
        </w:r>
        <w:r>
          <w:rPr>
            <w:b/>
            <w:bCs/>
            <w:color w:val="0B5DAA"/>
            <w:sz w:val="16"/>
            <w:szCs w:val="16"/>
          </w:rPr>
          <w:t>1</w:t>
        </w:r>
        <w:r w:rsidRPr="00350AB0">
          <w:rPr>
            <w:b/>
            <w:bCs/>
            <w:color w:val="0B5DAA"/>
            <w:sz w:val="16"/>
            <w:szCs w:val="16"/>
          </w:rPr>
          <w:fldChar w:fldCharType="end"/>
        </w:r>
        <w:r w:rsidRPr="00350AB0">
          <w:rPr>
            <w:color w:val="0B5DAA"/>
            <w:sz w:val="16"/>
            <w:szCs w:val="16"/>
          </w:rPr>
          <w:t xml:space="preserve"> Z </w:t>
        </w:r>
        <w:r w:rsidRPr="00350AB0">
          <w:rPr>
            <w:color w:val="0B5DAA"/>
            <w:sz w:val="16"/>
            <w:szCs w:val="16"/>
          </w:rPr>
          <w:fldChar w:fldCharType="begin"/>
        </w:r>
        <w:r w:rsidRPr="00350AB0">
          <w:rPr>
            <w:color w:val="0B5DAA"/>
            <w:sz w:val="16"/>
            <w:szCs w:val="16"/>
          </w:rPr>
          <w:instrText xml:space="preserve"> NUMPAGES  \# "0"  \* MERGEFORMAT </w:instrText>
        </w:r>
        <w:r w:rsidRPr="00350AB0">
          <w:rPr>
            <w:color w:val="0B5DAA"/>
            <w:sz w:val="16"/>
            <w:szCs w:val="16"/>
          </w:rPr>
          <w:fldChar w:fldCharType="separate"/>
        </w:r>
        <w:r>
          <w:rPr>
            <w:color w:val="0B5DAA"/>
            <w:sz w:val="16"/>
            <w:szCs w:val="16"/>
          </w:rPr>
          <w:t>1</w:t>
        </w:r>
        <w:r w:rsidRPr="00350AB0">
          <w:rPr>
            <w:color w:val="0B5DAA"/>
            <w:sz w:val="16"/>
            <w:szCs w:val="16"/>
          </w:rPr>
          <w:fldChar w:fldCharType="end"/>
        </w:r>
      </w:p>
    </w:sdtContent>
  </w:sdt>
  <w:p w14:paraId="18310954" w14:textId="77777777" w:rsidR="00126B03" w:rsidRPr="00DC37A4" w:rsidRDefault="00126B03" w:rsidP="00126B03">
    <w:pPr>
      <w:pStyle w:val="Stopka"/>
      <w:tabs>
        <w:tab w:val="clear" w:pos="4536"/>
        <w:tab w:val="left" w:pos="2450"/>
        <w:tab w:val="left" w:pos="2694"/>
        <w:tab w:val="left" w:pos="5502"/>
      </w:tabs>
      <w:rPr>
        <w:rFonts w:cs="Calibri"/>
        <w:sz w:val="16"/>
        <w:szCs w:val="16"/>
      </w:rPr>
    </w:pPr>
    <w:r w:rsidRPr="00DC37A4">
      <w:rPr>
        <w:sz w:val="16"/>
        <w:szCs w:val="16"/>
      </w:rPr>
      <w:t>Centrum e-Zdrowia</w:t>
    </w:r>
    <w:r w:rsidRPr="00DC37A4">
      <w:rPr>
        <w:sz w:val="16"/>
        <w:szCs w:val="16"/>
      </w:rPr>
      <w:tab/>
      <w:t xml:space="preserve">tel.: </w:t>
    </w:r>
    <w:r w:rsidRPr="00DC37A4">
      <w:rPr>
        <w:rFonts w:cs="Calibri"/>
        <w:sz w:val="16"/>
        <w:szCs w:val="16"/>
      </w:rPr>
      <w:t>+48 22 597-09-27</w:t>
    </w:r>
    <w:r w:rsidRPr="00DC37A4">
      <w:rPr>
        <w:rFonts w:cs="Calibri"/>
        <w:sz w:val="16"/>
        <w:szCs w:val="16"/>
      </w:rPr>
      <w:tab/>
    </w:r>
  </w:p>
  <w:p w14:paraId="2C3FABD7" w14:textId="77777777" w:rsidR="00126B03" w:rsidRPr="00DC37A4" w:rsidRDefault="00126B03" w:rsidP="00126B03">
    <w:pPr>
      <w:pStyle w:val="Stopka"/>
      <w:tabs>
        <w:tab w:val="clear" w:pos="4536"/>
        <w:tab w:val="left" w:pos="2450"/>
        <w:tab w:val="left" w:pos="5502"/>
      </w:tabs>
      <w:rPr>
        <w:rFonts w:cs="Calibri"/>
        <w:sz w:val="16"/>
        <w:szCs w:val="16"/>
      </w:rPr>
    </w:pPr>
    <w:r w:rsidRPr="00DC37A4">
      <w:rPr>
        <w:sz w:val="16"/>
        <w:szCs w:val="16"/>
      </w:rPr>
      <w:t>ul. Stanisława Dubois 5A</w:t>
    </w:r>
    <w:r w:rsidRPr="00DC37A4">
      <w:rPr>
        <w:sz w:val="16"/>
        <w:szCs w:val="16"/>
      </w:rPr>
      <w:tab/>
    </w:r>
    <w:r w:rsidRPr="00DC37A4">
      <w:rPr>
        <w:rFonts w:cs="Calibri"/>
        <w:sz w:val="16"/>
        <w:szCs w:val="16"/>
      </w:rPr>
      <w:t>fax: +48 22 597-09-37</w:t>
    </w:r>
    <w:r w:rsidRPr="00DC37A4">
      <w:rPr>
        <w:rFonts w:cs="Calibri"/>
        <w:sz w:val="16"/>
        <w:szCs w:val="16"/>
      </w:rPr>
      <w:tab/>
      <w:t>NIP: 5251575309</w:t>
    </w:r>
  </w:p>
  <w:p w14:paraId="21B02628" w14:textId="77777777" w:rsidR="00126B03" w:rsidRPr="00473D45" w:rsidRDefault="00126B03" w:rsidP="00126B03">
    <w:pPr>
      <w:pStyle w:val="Stopka"/>
      <w:tabs>
        <w:tab w:val="clear" w:pos="4536"/>
        <w:tab w:val="left" w:pos="2450"/>
        <w:tab w:val="left" w:pos="5502"/>
      </w:tabs>
    </w:pPr>
    <w:r w:rsidRPr="00DC37A4">
      <w:rPr>
        <w:rFonts w:cs="Calibri"/>
        <w:sz w:val="16"/>
        <w:szCs w:val="16"/>
      </w:rPr>
      <w:t>00-184 Warszawa</w:t>
    </w:r>
    <w:r w:rsidRPr="00DC37A4">
      <w:rPr>
        <w:rFonts w:cs="Calibri"/>
        <w:sz w:val="16"/>
        <w:szCs w:val="16"/>
      </w:rPr>
      <w:tab/>
      <w:t>biuro@cez.gov.pl | www.cez.gov.pl</w:t>
    </w:r>
    <w:r w:rsidRPr="00DC37A4">
      <w:rPr>
        <w:rFonts w:cs="Calibri"/>
        <w:sz w:val="16"/>
        <w:szCs w:val="16"/>
      </w:rPr>
      <w:tab/>
      <w:t>REGON: 001377706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32BEE5" w14:textId="77777777" w:rsidR="00B0195B" w:rsidRDefault="00B0195B" w:rsidP="00126B03">
      <w:pPr>
        <w:spacing w:after="0" w:line="240" w:lineRule="auto"/>
      </w:pPr>
      <w:r>
        <w:separator/>
      </w:r>
    </w:p>
  </w:footnote>
  <w:footnote w:type="continuationSeparator" w:id="0">
    <w:p w14:paraId="3D3C5439" w14:textId="77777777" w:rsidR="00B0195B" w:rsidRDefault="00B0195B" w:rsidP="00126B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BE38E" w14:textId="34CB54A4" w:rsidR="00126B03" w:rsidRDefault="00126B03">
    <w:pPr>
      <w:pStyle w:val="Nagwek"/>
    </w:pPr>
    <w:bookmarkStart w:id="1" w:name="_Hlk75949656"/>
    <w:bookmarkStart w:id="2" w:name="_Hlk75949657"/>
    <w:bookmarkStart w:id="3" w:name="_Hlk75949664"/>
    <w:bookmarkStart w:id="4" w:name="_Hlk75949665"/>
    <w:r>
      <w:rPr>
        <w:noProof/>
      </w:rPr>
      <w:drawing>
        <wp:anchor distT="0" distB="0" distL="114300" distR="114300" simplePos="0" relativeHeight="251663360" behindDoc="0" locked="0" layoutInCell="1" allowOverlap="1" wp14:anchorId="777AECEB" wp14:editId="41DFEF4D">
          <wp:simplePos x="0" y="0"/>
          <wp:positionH relativeFrom="page">
            <wp:posOffset>899795</wp:posOffset>
          </wp:positionH>
          <wp:positionV relativeFrom="page">
            <wp:posOffset>448945</wp:posOffset>
          </wp:positionV>
          <wp:extent cx="1926000" cy="532800"/>
          <wp:effectExtent l="0" t="0" r="0" b="635"/>
          <wp:wrapNone/>
          <wp:docPr id="17" name="Obraz 17" descr="Logo Centrum e-Zdro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5" name="ce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6000" cy="53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1"/>
    <w:bookmarkEnd w:id="2"/>
    <w:bookmarkEnd w:id="3"/>
    <w:bookmarkEnd w:id="4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3B6266"/>
    <w:multiLevelType w:val="hybridMultilevel"/>
    <w:tmpl w:val="FF62F230"/>
    <w:lvl w:ilvl="0" w:tplc="F7726C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854357"/>
    <w:multiLevelType w:val="multilevel"/>
    <w:tmpl w:val="E08872EA"/>
    <w:lvl w:ilvl="0">
      <w:start w:val="1"/>
      <w:numFmt w:val="decimal"/>
      <w:pStyle w:val="UMOWAPOZIOM1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pStyle w:val="Umowa11"/>
      <w:lvlText w:val="%2."/>
      <w:lvlJc w:val="left"/>
      <w:pPr>
        <w:ind w:left="1021" w:hanging="661"/>
      </w:pPr>
      <w:rPr>
        <w:rFonts w:asciiTheme="minorHAnsi" w:eastAsia="Calibri" w:hAnsiTheme="minorHAnsi" w:cstheme="minorHAnsi"/>
        <w:b w:val="0"/>
        <w:color w:val="auto"/>
      </w:rPr>
    </w:lvl>
    <w:lvl w:ilvl="2">
      <w:start w:val="1"/>
      <w:numFmt w:val="decimal"/>
      <w:lvlText w:val="%3)"/>
      <w:lvlJc w:val="left"/>
      <w:pPr>
        <w:ind w:left="2041" w:hanging="1020"/>
      </w:pPr>
      <w:rPr>
        <w:b w:val="0"/>
      </w:rPr>
    </w:lvl>
    <w:lvl w:ilvl="3">
      <w:start w:val="1"/>
      <w:numFmt w:val="lowerLetter"/>
      <w:pStyle w:val="NajniszypoziomUmowy"/>
      <w:lvlText w:val="%4)"/>
      <w:lvlJc w:val="left"/>
      <w:pPr>
        <w:ind w:left="2325" w:hanging="284"/>
      </w:pPr>
      <w:rPr>
        <w:rFonts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6550043D"/>
    <w:multiLevelType w:val="hybridMultilevel"/>
    <w:tmpl w:val="543AC210"/>
    <w:lvl w:ilvl="0" w:tplc="E0666EAC">
      <w:start w:val="1"/>
      <w:numFmt w:val="decimal"/>
      <w:pStyle w:val="AssecoNagwek2"/>
      <w:lvlText w:val="%1."/>
      <w:lvlJc w:val="left"/>
      <w:pPr>
        <w:ind w:left="14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0" w:hanging="360"/>
      </w:pPr>
    </w:lvl>
    <w:lvl w:ilvl="2" w:tplc="0415001B" w:tentative="1">
      <w:start w:val="1"/>
      <w:numFmt w:val="lowerRoman"/>
      <w:lvlText w:val="%3."/>
      <w:lvlJc w:val="right"/>
      <w:pPr>
        <w:ind w:left="2870" w:hanging="180"/>
      </w:pPr>
    </w:lvl>
    <w:lvl w:ilvl="3" w:tplc="0415000F" w:tentative="1">
      <w:start w:val="1"/>
      <w:numFmt w:val="decimal"/>
      <w:lvlText w:val="%4."/>
      <w:lvlJc w:val="left"/>
      <w:pPr>
        <w:ind w:left="3590" w:hanging="360"/>
      </w:pPr>
    </w:lvl>
    <w:lvl w:ilvl="4" w:tplc="04150019" w:tentative="1">
      <w:start w:val="1"/>
      <w:numFmt w:val="lowerLetter"/>
      <w:lvlText w:val="%5."/>
      <w:lvlJc w:val="left"/>
      <w:pPr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ind w:left="7190" w:hanging="180"/>
      </w:pPr>
    </w:lvl>
  </w:abstractNum>
  <w:num w:numId="1" w16cid:durableId="919798188">
    <w:abstractNumId w:val="1"/>
  </w:num>
  <w:num w:numId="2" w16cid:durableId="251134517">
    <w:abstractNumId w:val="2"/>
  </w:num>
  <w:num w:numId="3" w16cid:durableId="1400708308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023"/>
    <w:rsid w:val="000073A3"/>
    <w:rsid w:val="00033F35"/>
    <w:rsid w:val="00042DAE"/>
    <w:rsid w:val="00126B03"/>
    <w:rsid w:val="00140D8E"/>
    <w:rsid w:val="001F7C3E"/>
    <w:rsid w:val="00220469"/>
    <w:rsid w:val="002217C4"/>
    <w:rsid w:val="003D214A"/>
    <w:rsid w:val="003E3922"/>
    <w:rsid w:val="00420754"/>
    <w:rsid w:val="00441FB5"/>
    <w:rsid w:val="00517378"/>
    <w:rsid w:val="00560335"/>
    <w:rsid w:val="007B5BB2"/>
    <w:rsid w:val="007E0A1E"/>
    <w:rsid w:val="007F3C65"/>
    <w:rsid w:val="00800909"/>
    <w:rsid w:val="00806023"/>
    <w:rsid w:val="00822E87"/>
    <w:rsid w:val="00863DD7"/>
    <w:rsid w:val="0093156D"/>
    <w:rsid w:val="009757F8"/>
    <w:rsid w:val="009B03BD"/>
    <w:rsid w:val="00B0195B"/>
    <w:rsid w:val="00BD25F0"/>
    <w:rsid w:val="00BE2883"/>
    <w:rsid w:val="00C9042B"/>
    <w:rsid w:val="00CF44C9"/>
    <w:rsid w:val="00DC02CF"/>
    <w:rsid w:val="00DD4267"/>
    <w:rsid w:val="00E1102D"/>
    <w:rsid w:val="00EA2159"/>
    <w:rsid w:val="00ED4BA6"/>
    <w:rsid w:val="00FC2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443B0"/>
  <w15:chartTrackingRefBased/>
  <w15:docId w15:val="{ABAD7207-73B1-40C8-9E74-B91A6F0EB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UMOWAPOZIOM1">
    <w:name w:val="UMOWA POZIOM 1"/>
    <w:basedOn w:val="Akapitzlist"/>
    <w:qFormat/>
    <w:rsid w:val="00806023"/>
    <w:pPr>
      <w:numPr>
        <w:numId w:val="1"/>
      </w:numPr>
      <w:spacing w:before="120" w:after="120" w:line="240" w:lineRule="auto"/>
      <w:contextualSpacing w:val="0"/>
    </w:pPr>
    <w:rPr>
      <w:rFonts w:ascii="Seravek" w:eastAsia="Calibri" w:hAnsi="Seravek" w:cs="Arial"/>
      <w:b/>
      <w:sz w:val="24"/>
      <w:szCs w:val="24"/>
      <w:lang w:eastAsia="pl-PL"/>
    </w:rPr>
  </w:style>
  <w:style w:type="paragraph" w:customStyle="1" w:styleId="Umowa11">
    <w:name w:val="Umowa 1.1"/>
    <w:basedOn w:val="UMOWAPOZIOM1"/>
    <w:link w:val="Umowa11Znak"/>
    <w:qFormat/>
    <w:rsid w:val="00806023"/>
    <w:pPr>
      <w:numPr>
        <w:ilvl w:val="1"/>
      </w:numPr>
      <w:spacing w:line="276" w:lineRule="auto"/>
      <w:jc w:val="both"/>
    </w:pPr>
    <w:rPr>
      <w:b w:val="0"/>
    </w:rPr>
  </w:style>
  <w:style w:type="paragraph" w:customStyle="1" w:styleId="rdnagwek">
    <w:name w:val="Śródnagłówek"/>
    <w:basedOn w:val="Umowa11"/>
    <w:link w:val="rdnagwekZnak"/>
    <w:qFormat/>
    <w:rsid w:val="00806023"/>
    <w:pPr>
      <w:numPr>
        <w:ilvl w:val="0"/>
        <w:numId w:val="0"/>
      </w:numPr>
      <w:spacing w:after="0"/>
      <w:ind w:left="993" w:hanging="633"/>
    </w:pPr>
    <w:rPr>
      <w:b/>
    </w:rPr>
  </w:style>
  <w:style w:type="character" w:customStyle="1" w:styleId="Umowa11Znak">
    <w:name w:val="Umowa 1.1 Znak"/>
    <w:basedOn w:val="Domylnaczcionkaakapitu"/>
    <w:link w:val="Umowa11"/>
    <w:rsid w:val="00806023"/>
    <w:rPr>
      <w:rFonts w:ascii="Seravek" w:eastAsia="Calibri" w:hAnsi="Seravek" w:cs="Arial"/>
      <w:sz w:val="24"/>
      <w:szCs w:val="24"/>
      <w:lang w:eastAsia="pl-PL"/>
    </w:rPr>
  </w:style>
  <w:style w:type="paragraph" w:customStyle="1" w:styleId="Umowa111">
    <w:name w:val="Umowa 1.1.1"/>
    <w:basedOn w:val="Umowa11"/>
    <w:link w:val="Umowa111Znak"/>
    <w:qFormat/>
    <w:rsid w:val="00806023"/>
    <w:pPr>
      <w:numPr>
        <w:ilvl w:val="0"/>
        <w:numId w:val="0"/>
      </w:numPr>
      <w:ind w:left="2041"/>
    </w:pPr>
  </w:style>
  <w:style w:type="character" w:customStyle="1" w:styleId="rdnagwekZnak">
    <w:name w:val="Śródnagłówek Znak"/>
    <w:basedOn w:val="Umowa11Znak"/>
    <w:link w:val="rdnagwek"/>
    <w:rsid w:val="00806023"/>
    <w:rPr>
      <w:rFonts w:ascii="Seravek" w:eastAsia="Calibri" w:hAnsi="Seravek" w:cs="Arial"/>
      <w:b/>
      <w:sz w:val="24"/>
      <w:szCs w:val="24"/>
      <w:lang w:eastAsia="pl-PL"/>
    </w:rPr>
  </w:style>
  <w:style w:type="character" w:customStyle="1" w:styleId="Umowa111Znak">
    <w:name w:val="Umowa 1.1.1 Znak"/>
    <w:basedOn w:val="Umowa11Znak"/>
    <w:link w:val="Umowa111"/>
    <w:rsid w:val="00806023"/>
    <w:rPr>
      <w:rFonts w:ascii="Seravek" w:eastAsia="Calibri" w:hAnsi="Seravek" w:cs="Arial"/>
      <w:sz w:val="24"/>
      <w:szCs w:val="24"/>
      <w:lang w:eastAsia="pl-PL"/>
    </w:rPr>
  </w:style>
  <w:style w:type="paragraph" w:customStyle="1" w:styleId="NajniszypoziomUmowy">
    <w:name w:val="Najniższy poziom Umowy"/>
    <w:basedOn w:val="Umowa111"/>
    <w:link w:val="NajniszypoziomUmowyZnak"/>
    <w:qFormat/>
    <w:rsid w:val="00806023"/>
    <w:pPr>
      <w:numPr>
        <w:ilvl w:val="3"/>
        <w:numId w:val="1"/>
      </w:numPr>
    </w:pPr>
  </w:style>
  <w:style w:type="character" w:customStyle="1" w:styleId="NajniszypoziomUmowyZnak">
    <w:name w:val="Najniższy poziom Umowy Znak"/>
    <w:basedOn w:val="Umowa111Znak"/>
    <w:link w:val="NajniszypoziomUmowy"/>
    <w:rsid w:val="00806023"/>
    <w:rPr>
      <w:rFonts w:ascii="Seravek" w:eastAsia="Calibri" w:hAnsi="Seravek" w:cs="Arial"/>
      <w:sz w:val="24"/>
      <w:szCs w:val="24"/>
      <w:lang w:eastAsia="pl-PL"/>
    </w:rPr>
  </w:style>
  <w:style w:type="paragraph" w:styleId="Akapitzlist">
    <w:name w:val="List Paragraph"/>
    <w:aliases w:val="Numerowanie,List Paragraph,L1,Akapit z listą5,Akapit normalny,Akapit z listą1"/>
    <w:basedOn w:val="Normalny"/>
    <w:link w:val="AkapitzlistZnak"/>
    <w:uiPriority w:val="34"/>
    <w:qFormat/>
    <w:rsid w:val="00806023"/>
    <w:pPr>
      <w:ind w:left="720"/>
      <w:contextualSpacing/>
    </w:pPr>
  </w:style>
  <w:style w:type="character" w:customStyle="1" w:styleId="AkapitzlistZnak">
    <w:name w:val="Akapit z listą Znak"/>
    <w:aliases w:val="Numerowanie Znak,List Paragraph Znak,L1 Znak,Akapit z listą5 Znak,Akapit normalny Znak,Akapit z listą1 Znak"/>
    <w:link w:val="Akapitzlist"/>
    <w:uiPriority w:val="34"/>
    <w:locked/>
    <w:rsid w:val="00220469"/>
  </w:style>
  <w:style w:type="paragraph" w:customStyle="1" w:styleId="OPZ">
    <w:name w:val="OPZ"/>
    <w:basedOn w:val="Akapitzlist"/>
    <w:link w:val="OPZZnak"/>
    <w:rsid w:val="00220469"/>
    <w:pPr>
      <w:ind w:left="0"/>
    </w:pPr>
    <w:rPr>
      <w:rFonts w:ascii="Times New Roman" w:eastAsia="Calibri" w:hAnsi="Times New Roman" w:cs="Times New Roman"/>
      <w:b/>
    </w:rPr>
  </w:style>
  <w:style w:type="character" w:customStyle="1" w:styleId="OPZZnak">
    <w:name w:val="OPZ Znak"/>
    <w:basedOn w:val="AkapitzlistZnak"/>
    <w:link w:val="OPZ"/>
    <w:rsid w:val="00220469"/>
    <w:rPr>
      <w:rFonts w:ascii="Times New Roman" w:eastAsia="Calibri" w:hAnsi="Times New Roman" w:cs="Times New Roman"/>
      <w:b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2046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20469"/>
    <w:pPr>
      <w:spacing w:after="120" w:line="240" w:lineRule="auto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20469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04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0469"/>
    <w:rPr>
      <w:rFonts w:ascii="Segoe UI" w:hAnsi="Segoe UI" w:cs="Segoe UI"/>
      <w:sz w:val="18"/>
      <w:szCs w:val="18"/>
    </w:rPr>
  </w:style>
  <w:style w:type="paragraph" w:customStyle="1" w:styleId="AssecoStandard">
    <w:name w:val="Asseco Standard"/>
    <w:basedOn w:val="Normalny"/>
    <w:link w:val="AssecoStandardZnak"/>
    <w:qFormat/>
    <w:rsid w:val="00822E87"/>
    <w:pPr>
      <w:spacing w:after="200" w:line="276" w:lineRule="auto"/>
      <w:jc w:val="both"/>
    </w:pPr>
    <w:rPr>
      <w:rFonts w:eastAsiaTheme="minorEastAsia"/>
      <w:lang w:val="cs-CZ"/>
    </w:rPr>
  </w:style>
  <w:style w:type="character" w:customStyle="1" w:styleId="AssecoStandardZnak">
    <w:name w:val="Asseco Standard Znak"/>
    <w:basedOn w:val="Domylnaczcionkaakapitu"/>
    <w:link w:val="AssecoStandard"/>
    <w:rsid w:val="00822E87"/>
    <w:rPr>
      <w:rFonts w:eastAsiaTheme="minorEastAsia"/>
      <w:lang w:val="cs-CZ"/>
    </w:rPr>
  </w:style>
  <w:style w:type="paragraph" w:customStyle="1" w:styleId="Tytudokumentu">
    <w:name w:val="Tytuł dokumentu"/>
    <w:basedOn w:val="Podtytu"/>
    <w:qFormat/>
    <w:rsid w:val="00822E87"/>
    <w:pPr>
      <w:keepNext/>
      <w:keepLines/>
      <w:numPr>
        <w:ilvl w:val="0"/>
      </w:numPr>
      <w:spacing w:before="6000" w:after="120" w:line="264" w:lineRule="auto"/>
      <w:jc w:val="right"/>
    </w:pPr>
    <w:rPr>
      <w:rFonts w:ascii="Calibri" w:eastAsia="Times New Roman" w:hAnsi="Calibri" w:cs="Times New Roman"/>
      <w:b/>
      <w:color w:val="17365D"/>
      <w:spacing w:val="0"/>
      <w:sz w:val="72"/>
      <w:szCs w:val="2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22E8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822E87"/>
    <w:rPr>
      <w:rFonts w:eastAsiaTheme="minorEastAsia"/>
      <w:color w:val="5A5A5A" w:themeColor="text1" w:themeTint="A5"/>
      <w:spacing w:val="15"/>
    </w:rPr>
  </w:style>
  <w:style w:type="paragraph" w:customStyle="1" w:styleId="Standard">
    <w:name w:val="Standard"/>
    <w:basedOn w:val="Normalny"/>
    <w:link w:val="StandardZnak"/>
    <w:qFormat/>
    <w:rsid w:val="009B03BD"/>
    <w:pPr>
      <w:spacing w:after="200" w:line="276" w:lineRule="auto"/>
      <w:jc w:val="both"/>
    </w:pPr>
    <w:rPr>
      <w:rFonts w:ascii="Calibri" w:eastAsia="Times New Roman" w:hAnsi="Calibri" w:cs="Times New Roman"/>
      <w:sz w:val="20"/>
      <w:szCs w:val="20"/>
      <w:lang w:val="cs-CZ"/>
    </w:rPr>
  </w:style>
  <w:style w:type="character" w:customStyle="1" w:styleId="StandardZnak">
    <w:name w:val="Standard Znak"/>
    <w:link w:val="Standard"/>
    <w:rsid w:val="009B03BD"/>
    <w:rPr>
      <w:rFonts w:ascii="Calibri" w:eastAsia="Times New Roman" w:hAnsi="Calibri" w:cs="Times New Roman"/>
      <w:sz w:val="20"/>
      <w:szCs w:val="20"/>
      <w:lang w:val="cs-CZ"/>
    </w:rPr>
  </w:style>
  <w:style w:type="paragraph" w:customStyle="1" w:styleId="AssecoNagwek2">
    <w:name w:val="Asseco Nagłówek 2"/>
    <w:basedOn w:val="Standard"/>
    <w:next w:val="Standard"/>
    <w:rsid w:val="009B03BD"/>
    <w:pPr>
      <w:keepNext/>
      <w:numPr>
        <w:numId w:val="2"/>
      </w:numPr>
      <w:spacing w:before="360"/>
      <w:jc w:val="left"/>
      <w:outlineLvl w:val="1"/>
    </w:pPr>
    <w:rPr>
      <w:b/>
      <w:bCs/>
      <w:sz w:val="24"/>
      <w:szCs w:val="28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126B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6B03"/>
  </w:style>
  <w:style w:type="paragraph" w:styleId="Stopka">
    <w:name w:val="footer"/>
    <w:basedOn w:val="Normalny"/>
    <w:link w:val="StopkaZnak"/>
    <w:uiPriority w:val="99"/>
    <w:unhideWhenUsed/>
    <w:rsid w:val="00126B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6B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99155D6A1701845ABDAE0B08970766B" ma:contentTypeVersion="15" ma:contentTypeDescription="Utwórz nowy dokument." ma:contentTypeScope="" ma:versionID="1ffb14c72cce00617648d8ecd9d195e8">
  <xsd:schema xmlns:xsd="http://www.w3.org/2001/XMLSchema" xmlns:xs="http://www.w3.org/2001/XMLSchema" xmlns:p="http://schemas.microsoft.com/office/2006/metadata/properties" xmlns:ns2="2b4fec8c-6342-430f-9a53-83f3fffa3636" xmlns:ns3="bfe272d8-a745-4fb0-866f-93206725bc4c" targetNamespace="http://schemas.microsoft.com/office/2006/metadata/properties" ma:root="true" ma:fieldsID="a825fc347165d3d2139e2a844e0dc1c8" ns2:_="" ns3:_="">
    <xsd:import namespace="2b4fec8c-6342-430f-9a53-83f3fffa3636"/>
    <xsd:import namespace="bfe272d8-a745-4fb0-866f-93206725bc4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4fec8c-6342-430f-9a53-83f3fffa363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dea8094-9afe-449c-8a5e-929e236c2c81}" ma:internalName="TaxCatchAll" ma:showField="CatchAllData" ma:web="2b4fec8c-6342-430f-9a53-83f3fffa36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e272d8-a745-4fb0-866f-93206725bc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6203b583-8050-4136-8cdf-9dc75ae04d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fe272d8-a745-4fb0-866f-93206725bc4c">
      <Terms xmlns="http://schemas.microsoft.com/office/infopath/2007/PartnerControls"/>
    </lcf76f155ced4ddcb4097134ff3c332f>
    <TaxCatchAll xmlns="2b4fec8c-6342-430f-9a53-83f3fffa3636" xsi:nil="true"/>
  </documentManagement>
</p:properties>
</file>

<file path=customXml/itemProps1.xml><?xml version="1.0" encoding="utf-8"?>
<ds:datastoreItem xmlns:ds="http://schemas.openxmlformats.org/officeDocument/2006/customXml" ds:itemID="{B63ECD32-F786-4A04-92B6-FA866F8FAD2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40ED8E5-03EC-4871-96CA-C930114706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4fec8c-6342-430f-9a53-83f3fffa3636"/>
    <ds:schemaRef ds:uri="bfe272d8-a745-4fb0-866f-93206725bc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C32E82B-E284-448B-A189-7488FA158CB0}">
  <ds:schemaRefs>
    <ds:schemaRef ds:uri="http://schemas.microsoft.com/office/2006/metadata/properties"/>
    <ds:schemaRef ds:uri="http://schemas.microsoft.com/office/infopath/2007/PartnerControls"/>
    <ds:schemaRef ds:uri="bfe272d8-a745-4fb0-866f-93206725bc4c"/>
    <ds:schemaRef ds:uri="2b4fec8c-6342-430f-9a53-83f3fffa363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110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Ignatowicz-Gąsowska Agnieszka</dc:creator>
  <cp:keywords/>
  <dc:description/>
  <cp:lastModifiedBy>Brymas Dorota</cp:lastModifiedBy>
  <cp:revision>3</cp:revision>
  <dcterms:created xsi:type="dcterms:W3CDTF">2023-02-07T11:33:00Z</dcterms:created>
  <dcterms:modified xsi:type="dcterms:W3CDTF">2023-03-08T12:23:00Z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0x010100399155D6A1701845ABDAE0B08970766B</vt:lpwstr>
  </property>
</Properties>
</file>